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B86" w:rsidRDefault="007D2B86" w:rsidP="007D2B86">
      <w:pPr>
        <w:pStyle w:val="a3"/>
        <w:numPr>
          <w:ilvl w:val="0"/>
          <w:numId w:val="1"/>
        </w:numPr>
        <w:jc w:val="center"/>
        <w:rPr>
          <w:b/>
          <w:bCs/>
        </w:rPr>
      </w:pPr>
      <w:r>
        <w:rPr>
          <w:b/>
          <w:bCs/>
        </w:rPr>
        <w:t>Расчетная часть и синтез принципиальной электрической схемы</w:t>
      </w:r>
    </w:p>
    <w:p w:rsidR="007D2B86" w:rsidRDefault="007D2B86" w:rsidP="007D2B86">
      <w:pPr>
        <w:pStyle w:val="a3"/>
        <w:ind w:left="680" w:firstLine="0"/>
        <w:jc w:val="center"/>
        <w:rPr>
          <w:b/>
          <w:bCs/>
        </w:rPr>
      </w:pPr>
    </w:p>
    <w:p w:rsidR="007D2B86" w:rsidRDefault="007D2B86" w:rsidP="007D2B86">
      <w:pPr>
        <w:pStyle w:val="a3"/>
        <w:ind w:left="680" w:firstLine="0"/>
        <w:jc w:val="center"/>
        <w:rPr>
          <w:b/>
          <w:bCs/>
        </w:rPr>
      </w:pPr>
      <w:r>
        <w:rPr>
          <w:b/>
          <w:bCs/>
        </w:rPr>
        <w:t>3.1. Расчет основных параметров силовой части преобразователя</w:t>
      </w:r>
    </w:p>
    <w:p w:rsidR="007D2B86" w:rsidRDefault="007D2B86" w:rsidP="007D2B86">
      <w:pPr>
        <w:pStyle w:val="a3"/>
        <w:ind w:left="680" w:firstLine="0"/>
        <w:jc w:val="center"/>
      </w:pPr>
    </w:p>
    <w:p w:rsidR="007D2B86" w:rsidRDefault="007D2B86" w:rsidP="007D2B86">
      <w:pPr>
        <w:pStyle w:val="a3"/>
        <w:ind w:left="680" w:firstLine="0"/>
        <w:jc w:val="both"/>
      </w:pPr>
      <w:r>
        <w:t>Исходные данные для расчета низкочастотного трансформатора:</w:t>
      </w:r>
    </w:p>
    <w:p w:rsidR="007D2B86" w:rsidRDefault="007D2B86" w:rsidP="007D2B86">
      <w:pPr>
        <w:pStyle w:val="a3"/>
        <w:spacing w:line="240" w:lineRule="auto"/>
        <w:ind w:left="680" w:firstLine="0"/>
        <w:jc w:val="both"/>
      </w:pPr>
    </w:p>
    <w:tbl>
      <w:tblPr>
        <w:tblW w:w="5000" w:type="pct"/>
        <w:tblLook w:val="0000"/>
      </w:tblPr>
      <w:tblGrid>
        <w:gridCol w:w="1041"/>
        <w:gridCol w:w="8530"/>
      </w:tblGrid>
      <w:tr w:rsidR="007D2B86" w:rsidTr="00500897">
        <w:tblPrEx>
          <w:tblCellMar>
            <w:top w:w="0" w:type="dxa"/>
            <w:bottom w:w="0" w:type="dxa"/>
          </w:tblCellMar>
        </w:tblPrEx>
        <w:tc>
          <w:tcPr>
            <w:tcW w:w="544" w:type="pct"/>
          </w:tcPr>
          <w:p w:rsidR="007D2B86" w:rsidRDefault="007D2B86" w:rsidP="00500897">
            <w:pPr>
              <w:pStyle w:val="a3"/>
              <w:jc w:val="both"/>
              <w:rPr>
                <w:lang w:val="en-US"/>
              </w:rPr>
            </w:pPr>
            <w:r>
              <w:rPr>
                <w:lang w:val="en-US"/>
              </w:rPr>
              <w:t>–</w:t>
            </w:r>
          </w:p>
        </w:tc>
        <w:tc>
          <w:tcPr>
            <w:tcW w:w="4456" w:type="pct"/>
          </w:tcPr>
          <w:p w:rsidR="007D2B86" w:rsidRDefault="007D2B86" w:rsidP="00500897">
            <w:pPr>
              <w:pStyle w:val="a3"/>
              <w:ind w:firstLine="0"/>
              <w:jc w:val="both"/>
            </w:pPr>
            <w:r>
              <w:t xml:space="preserve">номинальное действующее выходное напряжение </w:t>
            </w:r>
            <w:proofErr w:type="gramStart"/>
            <w:r>
              <w:rPr>
                <w:lang w:val="en-US"/>
              </w:rPr>
              <w:t>U</w:t>
            </w:r>
            <w:proofErr w:type="gramEnd"/>
            <w:r>
              <w:rPr>
                <w:vertAlign w:val="subscript"/>
              </w:rPr>
              <w:t>вых</w:t>
            </w:r>
            <w:r>
              <w:t>=220В;</w:t>
            </w:r>
          </w:p>
        </w:tc>
      </w:tr>
      <w:tr w:rsidR="007D2B86" w:rsidTr="00500897">
        <w:tblPrEx>
          <w:tblCellMar>
            <w:top w:w="0" w:type="dxa"/>
            <w:bottom w:w="0" w:type="dxa"/>
          </w:tblCellMar>
        </w:tblPrEx>
        <w:tc>
          <w:tcPr>
            <w:tcW w:w="544" w:type="pct"/>
          </w:tcPr>
          <w:p w:rsidR="007D2B86" w:rsidRDefault="007D2B86" w:rsidP="00500897">
            <w:pPr>
              <w:pStyle w:val="a3"/>
              <w:jc w:val="both"/>
            </w:pPr>
            <w:r>
              <w:rPr>
                <w:lang w:val="en-US"/>
              </w:rPr>
              <w:t>–</w:t>
            </w:r>
          </w:p>
        </w:tc>
        <w:tc>
          <w:tcPr>
            <w:tcW w:w="4456" w:type="pct"/>
          </w:tcPr>
          <w:p w:rsidR="007D2B86" w:rsidRDefault="007D2B86" w:rsidP="00500897">
            <w:pPr>
              <w:pStyle w:val="a3"/>
              <w:ind w:firstLine="0"/>
              <w:jc w:val="both"/>
            </w:pPr>
            <w:r>
              <w:t xml:space="preserve">максимальная выходная мощность </w:t>
            </w:r>
            <w:r>
              <w:rPr>
                <w:lang w:val="en-US"/>
              </w:rPr>
              <w:t>P</w:t>
            </w:r>
            <w:r>
              <w:rPr>
                <w:vertAlign w:val="subscript"/>
              </w:rPr>
              <w:t>вых</w:t>
            </w:r>
            <w:proofErr w:type="gramStart"/>
            <w:r>
              <w:rPr>
                <w:vertAlign w:val="subscript"/>
              </w:rPr>
              <w:t>.м</w:t>
            </w:r>
            <w:proofErr w:type="gramEnd"/>
            <w:r>
              <w:rPr>
                <w:vertAlign w:val="subscript"/>
              </w:rPr>
              <w:t>акс</w:t>
            </w:r>
            <w:r>
              <w:t>=1000Вт;</w:t>
            </w:r>
          </w:p>
        </w:tc>
      </w:tr>
      <w:tr w:rsidR="007D2B86" w:rsidTr="00500897">
        <w:tblPrEx>
          <w:tblCellMar>
            <w:top w:w="0" w:type="dxa"/>
            <w:bottom w:w="0" w:type="dxa"/>
          </w:tblCellMar>
        </w:tblPrEx>
        <w:tc>
          <w:tcPr>
            <w:tcW w:w="544" w:type="pct"/>
          </w:tcPr>
          <w:p w:rsidR="007D2B86" w:rsidRDefault="007D2B86" w:rsidP="00500897">
            <w:pPr>
              <w:pStyle w:val="a3"/>
              <w:jc w:val="both"/>
              <w:rPr>
                <w:lang w:val="en-US"/>
              </w:rPr>
            </w:pPr>
            <w:r>
              <w:rPr>
                <w:lang w:val="en-US"/>
              </w:rPr>
              <w:t>–</w:t>
            </w:r>
          </w:p>
        </w:tc>
        <w:tc>
          <w:tcPr>
            <w:tcW w:w="4456" w:type="pct"/>
          </w:tcPr>
          <w:p w:rsidR="007D2B86" w:rsidRDefault="007D2B86" w:rsidP="00500897">
            <w:pPr>
              <w:pStyle w:val="a3"/>
              <w:ind w:firstLine="0"/>
              <w:jc w:val="both"/>
            </w:pPr>
            <w:r>
              <w:t xml:space="preserve">максимальное действующее рабочее напряжение сети </w:t>
            </w:r>
            <w:r>
              <w:rPr>
                <w:lang w:val="en-US"/>
              </w:rPr>
              <w:t>U</w:t>
            </w:r>
            <w:r>
              <w:rPr>
                <w:vertAlign w:val="subscript"/>
              </w:rPr>
              <w:t>с</w:t>
            </w:r>
            <w:proofErr w:type="gramStart"/>
            <w:r>
              <w:rPr>
                <w:vertAlign w:val="subscript"/>
              </w:rPr>
              <w:t>.м</w:t>
            </w:r>
            <w:proofErr w:type="gramEnd"/>
            <w:r>
              <w:rPr>
                <w:vertAlign w:val="subscript"/>
              </w:rPr>
              <w:t>ах</w:t>
            </w:r>
            <w:r>
              <w:t>=242В;</w:t>
            </w:r>
          </w:p>
        </w:tc>
      </w:tr>
      <w:tr w:rsidR="007D2B86" w:rsidTr="00500897">
        <w:tblPrEx>
          <w:tblCellMar>
            <w:top w:w="0" w:type="dxa"/>
            <w:bottom w:w="0" w:type="dxa"/>
          </w:tblCellMar>
        </w:tblPrEx>
        <w:tc>
          <w:tcPr>
            <w:tcW w:w="544" w:type="pct"/>
          </w:tcPr>
          <w:p w:rsidR="007D2B86" w:rsidRDefault="007D2B86" w:rsidP="00500897">
            <w:pPr>
              <w:pStyle w:val="a3"/>
              <w:jc w:val="both"/>
              <w:rPr>
                <w:lang w:val="en-US"/>
              </w:rPr>
            </w:pPr>
            <w:r>
              <w:rPr>
                <w:lang w:val="en-US"/>
              </w:rPr>
              <w:t>–</w:t>
            </w:r>
          </w:p>
        </w:tc>
        <w:tc>
          <w:tcPr>
            <w:tcW w:w="4456" w:type="pct"/>
          </w:tcPr>
          <w:p w:rsidR="007D2B86" w:rsidRDefault="007D2B86" w:rsidP="00500897">
            <w:pPr>
              <w:pStyle w:val="a3"/>
              <w:ind w:firstLine="0"/>
              <w:jc w:val="both"/>
            </w:pPr>
            <w:r>
              <w:t xml:space="preserve">минимальное рабочее напряжение батареи </w:t>
            </w:r>
            <w:r>
              <w:rPr>
                <w:lang w:val="en-US"/>
              </w:rPr>
              <w:t>U</w:t>
            </w:r>
            <w:r>
              <w:rPr>
                <w:vertAlign w:val="subscript"/>
              </w:rPr>
              <w:t>б.мин</w:t>
            </w:r>
            <w:r>
              <w:t>=10,4</w:t>
            </w:r>
            <w:proofErr w:type="gramStart"/>
            <w:r>
              <w:t>В</w:t>
            </w:r>
            <w:proofErr w:type="gramEnd"/>
            <w:r>
              <w:t>;</w:t>
            </w:r>
          </w:p>
        </w:tc>
      </w:tr>
      <w:tr w:rsidR="007D2B86" w:rsidTr="00500897">
        <w:tblPrEx>
          <w:tblCellMar>
            <w:top w:w="0" w:type="dxa"/>
            <w:bottom w:w="0" w:type="dxa"/>
          </w:tblCellMar>
        </w:tblPrEx>
        <w:tc>
          <w:tcPr>
            <w:tcW w:w="544" w:type="pct"/>
          </w:tcPr>
          <w:p w:rsidR="007D2B86" w:rsidRDefault="007D2B86" w:rsidP="00500897">
            <w:pPr>
              <w:pStyle w:val="a3"/>
              <w:jc w:val="both"/>
              <w:rPr>
                <w:lang w:val="en-US"/>
              </w:rPr>
            </w:pPr>
            <w:r>
              <w:rPr>
                <w:lang w:val="en-US"/>
              </w:rPr>
              <w:t>–</w:t>
            </w:r>
          </w:p>
        </w:tc>
        <w:tc>
          <w:tcPr>
            <w:tcW w:w="4456" w:type="pct"/>
          </w:tcPr>
          <w:p w:rsidR="007D2B86" w:rsidRDefault="007D2B86" w:rsidP="00500897">
            <w:pPr>
              <w:pStyle w:val="a3"/>
              <w:ind w:firstLine="0"/>
              <w:jc w:val="both"/>
            </w:pPr>
            <w:r>
              <w:t xml:space="preserve">максимальное рабочее напряжение батареи </w:t>
            </w:r>
            <w:r>
              <w:rPr>
                <w:lang w:val="en-US"/>
              </w:rPr>
              <w:t>U</w:t>
            </w:r>
            <w:r>
              <w:rPr>
                <w:vertAlign w:val="subscript"/>
              </w:rPr>
              <w:t>б.макс</w:t>
            </w:r>
            <w:r>
              <w:t>=14,4</w:t>
            </w:r>
            <w:proofErr w:type="gramStart"/>
            <w:r>
              <w:t>В</w:t>
            </w:r>
            <w:proofErr w:type="gramEnd"/>
            <w:r>
              <w:t>;</w:t>
            </w:r>
          </w:p>
        </w:tc>
      </w:tr>
    </w:tbl>
    <w:p w:rsidR="007D2B86" w:rsidRDefault="007D2B86" w:rsidP="007D2B86">
      <w:pPr>
        <w:pStyle w:val="a3"/>
        <w:spacing w:line="240" w:lineRule="auto"/>
        <w:ind w:left="680" w:firstLine="0"/>
        <w:jc w:val="both"/>
      </w:pPr>
    </w:p>
    <w:p w:rsidR="007D2B86" w:rsidRDefault="007D2B86" w:rsidP="007D2B86">
      <w:pPr>
        <w:pStyle w:val="a3"/>
        <w:spacing w:line="240" w:lineRule="auto"/>
        <w:jc w:val="both"/>
      </w:pPr>
    </w:p>
    <w:p w:rsidR="007D2B86" w:rsidRDefault="007D2B86" w:rsidP="007D2B86">
      <w:pPr>
        <w:pStyle w:val="a3"/>
        <w:jc w:val="both"/>
      </w:pPr>
      <w:r>
        <w:t>Основные условия работы преобразователя:</w:t>
      </w:r>
    </w:p>
    <w:p w:rsidR="007D2B86" w:rsidRDefault="007D2B86" w:rsidP="007D2B86">
      <w:pPr>
        <w:pStyle w:val="a3"/>
        <w:spacing w:line="240" w:lineRule="auto"/>
        <w:jc w:val="both"/>
      </w:pPr>
    </w:p>
    <w:p w:rsidR="007D2B86" w:rsidRDefault="007D2B86" w:rsidP="007D2B86">
      <w:pPr>
        <w:pStyle w:val="a3"/>
        <w:numPr>
          <w:ilvl w:val="0"/>
          <w:numId w:val="2"/>
        </w:numPr>
        <w:jc w:val="both"/>
      </w:pPr>
      <w:r>
        <w:t xml:space="preserve">размах напряжения на обеих половинах обмотки трансформатора </w:t>
      </w:r>
      <w:r>
        <w:rPr>
          <w:lang w:val="en-US"/>
        </w:rPr>
        <w:t>T</w:t>
      </w:r>
      <w:r>
        <w:t xml:space="preserve">1 между выводами 3 и 5 должен быть в два раза меньше минимального напряжения батареи </w:t>
      </w:r>
      <w:r>
        <w:rPr>
          <w:lang w:val="en-US"/>
        </w:rPr>
        <w:t>U</w:t>
      </w:r>
      <w:r>
        <w:rPr>
          <w:vertAlign w:val="subscript"/>
        </w:rPr>
        <w:t>б</w:t>
      </w:r>
      <w:proofErr w:type="gramStart"/>
      <w:r>
        <w:rPr>
          <w:vertAlign w:val="subscript"/>
        </w:rPr>
        <w:t>.м</w:t>
      </w:r>
      <w:proofErr w:type="gramEnd"/>
      <w:r>
        <w:rPr>
          <w:vertAlign w:val="subscript"/>
        </w:rPr>
        <w:t>ин</w:t>
      </w:r>
      <w:r>
        <w:t xml:space="preserve"> за вычетом падения напряжения на прямо смещенных диодах подложки силовых транзисторов;</w:t>
      </w:r>
    </w:p>
    <w:p w:rsidR="007D2B86" w:rsidRDefault="007D2B86" w:rsidP="007D2B86">
      <w:pPr>
        <w:pStyle w:val="a3"/>
        <w:numPr>
          <w:ilvl w:val="0"/>
          <w:numId w:val="2"/>
        </w:numPr>
        <w:jc w:val="both"/>
      </w:pPr>
      <w:r>
        <w:t xml:space="preserve">коэффициент трансформации </w:t>
      </w:r>
      <w:r>
        <w:rPr>
          <w:lang w:val="en-US"/>
        </w:rPr>
        <w:t>T</w:t>
      </w:r>
      <w:r>
        <w:t>1 должен быть достаточно велик для того, чтобы при разряженной батарее обеспечить на выходе преобразователя номинальное напряжение;</w:t>
      </w:r>
    </w:p>
    <w:p w:rsidR="007D2B86" w:rsidRDefault="007D2B86" w:rsidP="007D2B86">
      <w:pPr>
        <w:pStyle w:val="a3"/>
        <w:numPr>
          <w:ilvl w:val="0"/>
          <w:numId w:val="2"/>
        </w:numPr>
        <w:jc w:val="both"/>
      </w:pPr>
      <w:r>
        <w:t>ток через каждый ключевой транзистор не должен превышать допустимый для данной марки прибора;</w:t>
      </w:r>
    </w:p>
    <w:p w:rsidR="007D2B86" w:rsidRDefault="007D2B86" w:rsidP="007D2B86">
      <w:pPr>
        <w:pStyle w:val="a3"/>
        <w:numPr>
          <w:ilvl w:val="0"/>
          <w:numId w:val="2"/>
        </w:numPr>
        <w:jc w:val="both"/>
      </w:pPr>
      <w:r>
        <w:t xml:space="preserve">произведение емкости фильтра на индуктивность </w:t>
      </w:r>
      <w:r>
        <w:rPr>
          <w:lang w:val="en-US"/>
        </w:rPr>
        <w:t>T</w:t>
      </w:r>
      <w:r>
        <w:t xml:space="preserve">2 должно быть достаточно большим, чтобы не пропускать обмотки </w:t>
      </w:r>
      <w:r>
        <w:rPr>
          <w:lang w:val="en-US"/>
        </w:rPr>
        <w:t>I</w:t>
      </w:r>
      <w:r>
        <w:t xml:space="preserve"> и </w:t>
      </w:r>
      <w:r>
        <w:rPr>
          <w:lang w:val="en-US"/>
        </w:rPr>
        <w:t>II</w:t>
      </w:r>
      <w:r>
        <w:t xml:space="preserve"> пульсаций от силовых транзисторов;</w:t>
      </w:r>
    </w:p>
    <w:p w:rsidR="007D2B86" w:rsidRDefault="007D2B86" w:rsidP="007D2B86">
      <w:pPr>
        <w:pStyle w:val="a3"/>
        <w:numPr>
          <w:ilvl w:val="0"/>
          <w:numId w:val="2"/>
        </w:numPr>
        <w:jc w:val="both"/>
      </w:pPr>
      <w:r>
        <w:t xml:space="preserve">индуктивность </w:t>
      </w:r>
      <w:r>
        <w:rPr>
          <w:lang w:val="en-US"/>
        </w:rPr>
        <w:t>T</w:t>
      </w:r>
      <w:r>
        <w:t>2 должна быть достаточно большой для того, чтобы пульсации тока высокой частоты через силовые транзисторы были невелики.</w:t>
      </w:r>
    </w:p>
    <w:p w:rsidR="007D2B86" w:rsidRDefault="007D2B86" w:rsidP="007D2B86">
      <w:pPr>
        <w:pStyle w:val="a3"/>
        <w:spacing w:line="240" w:lineRule="auto"/>
        <w:jc w:val="both"/>
      </w:pPr>
    </w:p>
    <w:p w:rsidR="007D2B86" w:rsidRDefault="007D2B86" w:rsidP="007D2B86">
      <w:pPr>
        <w:pStyle w:val="a3"/>
        <w:jc w:val="both"/>
      </w:pPr>
      <w:r>
        <w:t>По первому условию:</w:t>
      </w:r>
    </w:p>
    <w:p w:rsidR="007D2B86" w:rsidRDefault="007D2B86" w:rsidP="007D2B86">
      <w:pPr>
        <w:pStyle w:val="a3"/>
        <w:spacing w:line="240" w:lineRule="auto"/>
        <w:jc w:val="both"/>
      </w:pPr>
    </w:p>
    <w:tbl>
      <w:tblPr>
        <w:tblW w:w="0" w:type="auto"/>
        <w:tblCellMar>
          <w:left w:w="0" w:type="dxa"/>
          <w:right w:w="0" w:type="dxa"/>
        </w:tblCellMar>
        <w:tblLook w:val="0000"/>
      </w:tblPr>
      <w:tblGrid>
        <w:gridCol w:w="1251"/>
        <w:gridCol w:w="567"/>
        <w:gridCol w:w="6986"/>
        <w:gridCol w:w="551"/>
      </w:tblGrid>
      <w:tr w:rsidR="007D2B86" w:rsidTr="00500897">
        <w:tblPrEx>
          <w:tblCellMar>
            <w:top w:w="0" w:type="dxa"/>
            <w:bottom w:w="0" w:type="dxa"/>
          </w:tblCellMar>
        </w:tblPrEx>
        <w:tc>
          <w:tcPr>
            <w:tcW w:w="9374" w:type="dxa"/>
            <w:gridSpan w:val="3"/>
            <w:vAlign w:val="center"/>
          </w:tcPr>
          <w:p w:rsidR="007D2B86" w:rsidRDefault="007D2B86" w:rsidP="00500897">
            <w:pPr>
              <w:pStyle w:val="a3"/>
              <w:ind w:firstLine="0"/>
              <w:jc w:val="center"/>
            </w:pPr>
            <w:r>
              <w:rPr>
                <w:position w:val="-44"/>
              </w:rPr>
              <w:object w:dxaOrig="290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3pt;height:48.85pt" o:ole="">
                  <v:imagedata r:id="rId5" o:title=""/>
                </v:shape>
                <o:OLEObject Type="Embed" ProgID="Equation.3" ShapeID="_x0000_i1025" DrawAspect="Content" ObjectID="_1387394458" r:id="rId6"/>
              </w:object>
            </w:r>
            <w:r>
              <w:t>,</w:t>
            </w:r>
          </w:p>
        </w:tc>
        <w:tc>
          <w:tcPr>
            <w:tcW w:w="552" w:type="dxa"/>
            <w:vAlign w:val="center"/>
          </w:tcPr>
          <w:p w:rsidR="007D2B86" w:rsidRDefault="007D2B86" w:rsidP="00500897">
            <w:pPr>
              <w:pStyle w:val="a3"/>
              <w:spacing w:line="240" w:lineRule="auto"/>
              <w:ind w:firstLine="0"/>
              <w:jc w:val="both"/>
            </w:pPr>
            <w:r>
              <w:t>(3.1)</w:t>
            </w:r>
          </w:p>
        </w:tc>
      </w:tr>
      <w:tr w:rsidR="007D2B86" w:rsidTr="00500897">
        <w:tblPrEx>
          <w:tblCellMar>
            <w:top w:w="0" w:type="dxa"/>
            <w:bottom w:w="0" w:type="dxa"/>
          </w:tblCellMar>
        </w:tblPrEx>
        <w:tc>
          <w:tcPr>
            <w:tcW w:w="1284" w:type="dxa"/>
            <w:vAlign w:val="center"/>
          </w:tcPr>
          <w:p w:rsidR="007D2B86" w:rsidRDefault="007D2B86" w:rsidP="00500897">
            <w:pPr>
              <w:pStyle w:val="a3"/>
              <w:ind w:firstLine="0"/>
              <w:jc w:val="both"/>
            </w:pPr>
          </w:p>
        </w:tc>
        <w:tc>
          <w:tcPr>
            <w:tcW w:w="567" w:type="dxa"/>
            <w:vAlign w:val="center"/>
          </w:tcPr>
          <w:p w:rsidR="007D2B86" w:rsidRDefault="007D2B86" w:rsidP="00500897">
            <w:pPr>
              <w:pStyle w:val="a3"/>
              <w:ind w:firstLine="0"/>
              <w:jc w:val="both"/>
            </w:pPr>
          </w:p>
        </w:tc>
        <w:tc>
          <w:tcPr>
            <w:tcW w:w="8075"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84" w:type="dxa"/>
            <w:vAlign w:val="center"/>
          </w:tcPr>
          <w:p w:rsidR="007D2B86" w:rsidRDefault="007D2B86" w:rsidP="00500897">
            <w:pPr>
              <w:pStyle w:val="a3"/>
              <w:jc w:val="both"/>
            </w:pPr>
            <w:r>
              <w:t>где</w:t>
            </w:r>
          </w:p>
        </w:tc>
        <w:tc>
          <w:tcPr>
            <w:tcW w:w="567" w:type="dxa"/>
            <w:vAlign w:val="center"/>
          </w:tcPr>
          <w:p w:rsidR="007D2B86" w:rsidRDefault="007D2B86" w:rsidP="00500897">
            <w:pPr>
              <w:pStyle w:val="a3"/>
              <w:ind w:firstLine="0"/>
              <w:jc w:val="both"/>
              <w:rPr>
                <w:vertAlign w:val="subscript"/>
                <w:lang w:val="en-US"/>
              </w:rPr>
            </w:pPr>
            <w:r>
              <w:rPr>
                <w:lang w:val="en-US"/>
              </w:rPr>
              <w:t>n</w:t>
            </w:r>
            <w:r>
              <w:rPr>
                <w:vertAlign w:val="subscript"/>
                <w:lang w:val="en-US"/>
              </w:rPr>
              <w:t>1(1)</w:t>
            </w:r>
          </w:p>
        </w:tc>
        <w:tc>
          <w:tcPr>
            <w:tcW w:w="8075" w:type="dxa"/>
            <w:gridSpan w:val="2"/>
            <w:vAlign w:val="center"/>
          </w:tcPr>
          <w:p w:rsidR="007D2B86" w:rsidRDefault="007D2B86" w:rsidP="00500897">
            <w:pPr>
              <w:pStyle w:val="a3"/>
              <w:ind w:firstLine="0"/>
              <w:jc w:val="both"/>
            </w:pPr>
            <w:r>
              <w:t xml:space="preserve">- коэффициент трансформации </w:t>
            </w:r>
            <w:r>
              <w:rPr>
                <w:lang w:val="en-US"/>
              </w:rPr>
              <w:t>T</w:t>
            </w:r>
            <w:r>
              <w:t>1 по первому условию;</w:t>
            </w:r>
          </w:p>
        </w:tc>
      </w:tr>
      <w:tr w:rsidR="007D2B86" w:rsidTr="00500897">
        <w:tblPrEx>
          <w:tblCellMar>
            <w:top w:w="0" w:type="dxa"/>
            <w:bottom w:w="0" w:type="dxa"/>
          </w:tblCellMar>
        </w:tblPrEx>
        <w:tc>
          <w:tcPr>
            <w:tcW w:w="1284" w:type="dxa"/>
            <w:vAlign w:val="center"/>
          </w:tcPr>
          <w:p w:rsidR="007D2B86" w:rsidRDefault="007D2B86" w:rsidP="00500897">
            <w:pPr>
              <w:pStyle w:val="a3"/>
              <w:ind w:firstLine="0"/>
              <w:jc w:val="both"/>
            </w:pPr>
          </w:p>
        </w:tc>
        <w:tc>
          <w:tcPr>
            <w:tcW w:w="567" w:type="dxa"/>
            <w:vAlign w:val="center"/>
          </w:tcPr>
          <w:p w:rsidR="007D2B86" w:rsidRDefault="007D2B86" w:rsidP="00500897">
            <w:pPr>
              <w:pStyle w:val="a3"/>
              <w:ind w:firstLine="0"/>
              <w:jc w:val="both"/>
              <w:rPr>
                <w:lang w:val="en-US"/>
              </w:rPr>
            </w:pPr>
            <w:proofErr w:type="spellStart"/>
            <w:r>
              <w:rPr>
                <w:lang w:val="en-US"/>
              </w:rPr>
              <w:t>U</w:t>
            </w:r>
            <w:r>
              <w:rPr>
                <w:vertAlign w:val="subscript"/>
                <w:lang w:val="en-US"/>
              </w:rPr>
              <w:t>vd</w:t>
            </w:r>
            <w:proofErr w:type="spellEnd"/>
          </w:p>
        </w:tc>
        <w:tc>
          <w:tcPr>
            <w:tcW w:w="8075" w:type="dxa"/>
            <w:gridSpan w:val="2"/>
            <w:vAlign w:val="center"/>
          </w:tcPr>
          <w:p w:rsidR="007D2B86" w:rsidRDefault="007D2B86" w:rsidP="00500897">
            <w:pPr>
              <w:pStyle w:val="a3"/>
              <w:ind w:firstLine="0"/>
              <w:jc w:val="both"/>
            </w:pPr>
            <w:r>
              <w:t xml:space="preserve">- напряжение на прямо смещенном диоде полевого транзистора, </w:t>
            </w:r>
            <w:proofErr w:type="gramStart"/>
            <w:r>
              <w:t>В</w:t>
            </w:r>
            <w:proofErr w:type="gramEnd"/>
            <w:r>
              <w:t>;</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jc w:val="both"/>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spacing w:line="240" w:lineRule="auto"/>
              <w:ind w:firstLine="0"/>
              <w:jc w:val="center"/>
              <w:rPr>
                <w:lang w:val="en-US"/>
              </w:rPr>
            </w:pPr>
            <w:r>
              <w:rPr>
                <w:position w:val="-32"/>
                <w:lang w:val="en-US"/>
              </w:rPr>
              <w:object w:dxaOrig="2380" w:dyaOrig="780">
                <v:shape id="_x0000_i1026" type="#_x0000_t75" style="width:119.55pt;height:38.55pt" o:ole="">
                  <v:imagedata r:id="rId7" o:title=""/>
                </v:shape>
                <o:OLEObject Type="Embed" ProgID="Equation.3" ShapeID="_x0000_i1026" DrawAspect="Content" ObjectID="_1387394459" r:id="rId8"/>
              </w:object>
            </w:r>
            <w:r>
              <w:rPr>
                <w:lang w:val="en-US"/>
              </w:rPr>
              <w:t>.</w:t>
            </w:r>
          </w:p>
        </w:tc>
      </w:tr>
    </w:tbl>
    <w:p w:rsidR="007D2B86" w:rsidRDefault="007D2B86" w:rsidP="007D2B86">
      <w:pPr>
        <w:pStyle w:val="a3"/>
        <w:jc w:val="both"/>
        <w:rPr>
          <w:lang w:val="en-US"/>
        </w:rPr>
      </w:pPr>
    </w:p>
    <w:p w:rsidR="007D2B86" w:rsidRDefault="007D2B86" w:rsidP="007D2B86">
      <w:pPr>
        <w:pStyle w:val="a3"/>
        <w:jc w:val="both"/>
      </w:pPr>
      <w:r>
        <w:t>По второму условию:</w:t>
      </w:r>
    </w:p>
    <w:p w:rsidR="007D2B86" w:rsidRDefault="007D2B86" w:rsidP="007D2B86">
      <w:pPr>
        <w:pStyle w:val="a3"/>
        <w:spacing w:line="240" w:lineRule="auto"/>
        <w:jc w:val="both"/>
      </w:pPr>
    </w:p>
    <w:tbl>
      <w:tblPr>
        <w:tblW w:w="5000" w:type="pct"/>
        <w:tblCellMar>
          <w:left w:w="0" w:type="dxa"/>
          <w:right w:w="0" w:type="dxa"/>
        </w:tblCellMar>
        <w:tblLook w:val="0000"/>
      </w:tblPr>
      <w:tblGrid>
        <w:gridCol w:w="1205"/>
        <w:gridCol w:w="527"/>
        <w:gridCol w:w="7086"/>
        <w:gridCol w:w="537"/>
      </w:tblGrid>
      <w:tr w:rsidR="007D2B86" w:rsidTr="00500897">
        <w:tblPrEx>
          <w:tblCellMar>
            <w:top w:w="0" w:type="dxa"/>
            <w:bottom w:w="0" w:type="dxa"/>
          </w:tblCellMar>
        </w:tblPrEx>
        <w:tc>
          <w:tcPr>
            <w:tcW w:w="4722" w:type="pct"/>
            <w:gridSpan w:val="3"/>
            <w:vAlign w:val="center"/>
          </w:tcPr>
          <w:p w:rsidR="007D2B86" w:rsidRDefault="007D2B86" w:rsidP="00500897">
            <w:pPr>
              <w:pStyle w:val="a3"/>
              <w:ind w:firstLine="0"/>
              <w:jc w:val="center"/>
            </w:pPr>
            <w:r>
              <w:rPr>
                <w:position w:val="-46"/>
              </w:rPr>
              <w:object w:dxaOrig="3500" w:dyaOrig="999">
                <v:shape id="_x0000_i1027" type="#_x0000_t75" style="width:174.85pt;height:50.15pt" o:ole="">
                  <v:imagedata r:id="rId9" o:title=""/>
                </v:shape>
                <o:OLEObject Type="Embed" ProgID="Equation.3" ShapeID="_x0000_i1027" DrawAspect="Content" ObjectID="_1387394460" r:id="rId10"/>
              </w:object>
            </w:r>
            <w:r>
              <w:t>,</w:t>
            </w:r>
          </w:p>
        </w:tc>
        <w:tc>
          <w:tcPr>
            <w:tcW w:w="278" w:type="pct"/>
            <w:vAlign w:val="center"/>
          </w:tcPr>
          <w:p w:rsidR="007D2B86" w:rsidRDefault="007D2B86" w:rsidP="00500897">
            <w:pPr>
              <w:pStyle w:val="a3"/>
              <w:spacing w:line="240" w:lineRule="auto"/>
              <w:ind w:firstLine="0"/>
              <w:jc w:val="both"/>
            </w:pPr>
            <w:r>
              <w:t>(3.2)</w:t>
            </w:r>
          </w:p>
        </w:tc>
      </w:tr>
      <w:tr w:rsidR="007D2B86" w:rsidTr="00500897">
        <w:tblPrEx>
          <w:tblCellMar>
            <w:top w:w="0" w:type="dxa"/>
            <w:bottom w:w="0" w:type="dxa"/>
          </w:tblCellMar>
        </w:tblPrEx>
        <w:tc>
          <w:tcPr>
            <w:tcW w:w="647" w:type="pct"/>
            <w:vAlign w:val="center"/>
          </w:tcPr>
          <w:p w:rsidR="007D2B86" w:rsidRDefault="007D2B86" w:rsidP="00500897">
            <w:pPr>
              <w:pStyle w:val="a3"/>
              <w:ind w:firstLine="0"/>
              <w:jc w:val="both"/>
            </w:pPr>
          </w:p>
        </w:tc>
        <w:tc>
          <w:tcPr>
            <w:tcW w:w="285" w:type="pct"/>
            <w:vAlign w:val="center"/>
          </w:tcPr>
          <w:p w:rsidR="007D2B86" w:rsidRDefault="007D2B86" w:rsidP="00500897">
            <w:pPr>
              <w:pStyle w:val="a3"/>
              <w:ind w:firstLine="0"/>
              <w:jc w:val="both"/>
            </w:pPr>
          </w:p>
        </w:tc>
        <w:tc>
          <w:tcPr>
            <w:tcW w:w="4068" w:type="pct"/>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647" w:type="pct"/>
            <w:vAlign w:val="center"/>
          </w:tcPr>
          <w:p w:rsidR="007D2B86" w:rsidRDefault="007D2B86" w:rsidP="00500897">
            <w:pPr>
              <w:pStyle w:val="a3"/>
              <w:jc w:val="both"/>
            </w:pPr>
            <w:r>
              <w:t>где</w:t>
            </w:r>
          </w:p>
        </w:tc>
        <w:tc>
          <w:tcPr>
            <w:tcW w:w="285" w:type="pct"/>
            <w:vAlign w:val="center"/>
          </w:tcPr>
          <w:p w:rsidR="007D2B86" w:rsidRDefault="007D2B86" w:rsidP="00500897">
            <w:pPr>
              <w:pStyle w:val="a3"/>
              <w:ind w:firstLine="0"/>
              <w:jc w:val="both"/>
              <w:rPr>
                <w:vertAlign w:val="subscript"/>
                <w:lang w:val="en-US"/>
              </w:rPr>
            </w:pPr>
            <w:r>
              <w:rPr>
                <w:lang w:val="en-US"/>
              </w:rPr>
              <w:t>n</w:t>
            </w:r>
            <w:r>
              <w:rPr>
                <w:vertAlign w:val="subscript"/>
                <w:lang w:val="en-US"/>
              </w:rPr>
              <w:t>1(</w:t>
            </w:r>
            <w:r>
              <w:rPr>
                <w:vertAlign w:val="subscript"/>
              </w:rPr>
              <w:t>2</w:t>
            </w:r>
            <w:r>
              <w:rPr>
                <w:vertAlign w:val="subscript"/>
                <w:lang w:val="en-US"/>
              </w:rPr>
              <w:t>)</w:t>
            </w:r>
          </w:p>
        </w:tc>
        <w:tc>
          <w:tcPr>
            <w:tcW w:w="4068" w:type="pct"/>
            <w:gridSpan w:val="2"/>
            <w:vAlign w:val="center"/>
          </w:tcPr>
          <w:p w:rsidR="007D2B86" w:rsidRDefault="007D2B86" w:rsidP="00500897">
            <w:pPr>
              <w:pStyle w:val="a3"/>
              <w:ind w:firstLine="0"/>
              <w:jc w:val="both"/>
            </w:pPr>
            <w:r>
              <w:t xml:space="preserve">- коэффициент трансформации </w:t>
            </w:r>
            <w:r>
              <w:rPr>
                <w:lang w:val="en-US"/>
              </w:rPr>
              <w:t>T</w:t>
            </w:r>
            <w:r>
              <w:t>1 по второму условию;</w:t>
            </w:r>
          </w:p>
        </w:tc>
      </w:tr>
      <w:tr w:rsidR="007D2B86" w:rsidTr="00500897">
        <w:tblPrEx>
          <w:tblCellMar>
            <w:top w:w="0" w:type="dxa"/>
            <w:bottom w:w="0" w:type="dxa"/>
          </w:tblCellMar>
        </w:tblPrEx>
        <w:tc>
          <w:tcPr>
            <w:tcW w:w="647" w:type="pct"/>
            <w:vAlign w:val="center"/>
          </w:tcPr>
          <w:p w:rsidR="007D2B86" w:rsidRDefault="007D2B86" w:rsidP="00500897">
            <w:pPr>
              <w:pStyle w:val="a3"/>
              <w:ind w:firstLine="0"/>
              <w:jc w:val="both"/>
            </w:pPr>
          </w:p>
        </w:tc>
        <w:tc>
          <w:tcPr>
            <w:tcW w:w="285" w:type="pct"/>
            <w:vAlign w:val="center"/>
          </w:tcPr>
          <w:p w:rsidR="007D2B86" w:rsidRDefault="007D2B86" w:rsidP="00500897">
            <w:pPr>
              <w:pStyle w:val="a3"/>
              <w:ind w:firstLine="0"/>
              <w:jc w:val="both"/>
            </w:pPr>
            <w:proofErr w:type="spellStart"/>
            <w:r>
              <w:rPr>
                <w:lang w:val="en-US"/>
              </w:rPr>
              <w:t>U</w:t>
            </w:r>
            <w:r>
              <w:rPr>
                <w:vertAlign w:val="subscript"/>
                <w:lang w:val="en-US"/>
              </w:rPr>
              <w:t>дт</w:t>
            </w:r>
            <w:proofErr w:type="spellEnd"/>
          </w:p>
        </w:tc>
        <w:tc>
          <w:tcPr>
            <w:tcW w:w="4068" w:type="pct"/>
            <w:gridSpan w:val="2"/>
            <w:vAlign w:val="center"/>
          </w:tcPr>
          <w:p w:rsidR="007D2B86" w:rsidRDefault="007D2B86" w:rsidP="00500897">
            <w:pPr>
              <w:pStyle w:val="a3"/>
              <w:spacing w:line="240" w:lineRule="auto"/>
              <w:ind w:left="346" w:hanging="346"/>
              <w:jc w:val="both"/>
            </w:pPr>
            <w:r>
              <w:t xml:space="preserve">- максимальное падение напряжения на датчике тока при максимальной нагрузке (пока ориентировочно), </w:t>
            </w:r>
            <w:proofErr w:type="gramStart"/>
            <w:r>
              <w:t>В</w:t>
            </w:r>
            <w:proofErr w:type="gramEnd"/>
            <w:r>
              <w:t>;</w:t>
            </w:r>
          </w:p>
        </w:tc>
      </w:tr>
      <w:tr w:rsidR="007D2B86" w:rsidTr="00500897">
        <w:tblPrEx>
          <w:tblCellMar>
            <w:top w:w="0" w:type="dxa"/>
            <w:bottom w:w="0" w:type="dxa"/>
          </w:tblCellMar>
        </w:tblPrEx>
        <w:tc>
          <w:tcPr>
            <w:tcW w:w="647" w:type="pct"/>
            <w:vAlign w:val="center"/>
          </w:tcPr>
          <w:p w:rsidR="007D2B86" w:rsidRDefault="007D2B86" w:rsidP="00500897">
            <w:pPr>
              <w:pStyle w:val="a3"/>
              <w:ind w:firstLine="0"/>
              <w:jc w:val="both"/>
            </w:pPr>
          </w:p>
        </w:tc>
        <w:tc>
          <w:tcPr>
            <w:tcW w:w="285" w:type="pct"/>
            <w:vAlign w:val="center"/>
          </w:tcPr>
          <w:p w:rsidR="007D2B86" w:rsidRDefault="007D2B86" w:rsidP="00500897">
            <w:pPr>
              <w:pStyle w:val="a3"/>
              <w:ind w:firstLine="0"/>
              <w:jc w:val="both"/>
              <w:rPr>
                <w:vertAlign w:val="subscript"/>
                <w:lang w:val="en-US"/>
              </w:rPr>
            </w:pPr>
            <w:proofErr w:type="spellStart"/>
            <w:r>
              <w:rPr>
                <w:lang w:val="en-US"/>
              </w:rPr>
              <w:t>U</w:t>
            </w:r>
            <w:r>
              <w:rPr>
                <w:vertAlign w:val="subscript"/>
                <w:lang w:val="en-US"/>
              </w:rPr>
              <w:t>vt</w:t>
            </w:r>
            <w:proofErr w:type="spellEnd"/>
          </w:p>
        </w:tc>
        <w:tc>
          <w:tcPr>
            <w:tcW w:w="4068" w:type="pct"/>
            <w:gridSpan w:val="2"/>
            <w:vAlign w:val="center"/>
          </w:tcPr>
          <w:p w:rsidR="007D2B86" w:rsidRDefault="007D2B86" w:rsidP="00500897">
            <w:pPr>
              <w:pStyle w:val="a3"/>
              <w:ind w:left="346" w:hanging="346"/>
              <w:jc w:val="both"/>
            </w:pPr>
            <w:r>
              <w:t>- максимальное падение напряжения на открытом транзисторе, В.</w:t>
            </w:r>
          </w:p>
        </w:tc>
      </w:tr>
      <w:tr w:rsidR="007D2B86" w:rsidTr="00500897">
        <w:tblPrEx>
          <w:tblCellMar>
            <w:top w:w="0" w:type="dxa"/>
            <w:bottom w:w="0" w:type="dxa"/>
          </w:tblCellMar>
        </w:tblPrEx>
        <w:trPr>
          <w:cantSplit/>
        </w:trPr>
        <w:tc>
          <w:tcPr>
            <w:tcW w:w="5000" w:type="pct"/>
            <w:gridSpan w:val="4"/>
            <w:vAlign w:val="center"/>
          </w:tcPr>
          <w:p w:rsidR="007D2B86" w:rsidRDefault="007D2B86" w:rsidP="00500897">
            <w:pPr>
              <w:pStyle w:val="a3"/>
              <w:ind w:firstLine="0"/>
              <w:jc w:val="both"/>
            </w:pPr>
          </w:p>
        </w:tc>
      </w:tr>
      <w:tr w:rsidR="007D2B86" w:rsidTr="00500897">
        <w:tblPrEx>
          <w:tblCellMar>
            <w:top w:w="0" w:type="dxa"/>
            <w:bottom w:w="0" w:type="dxa"/>
          </w:tblCellMar>
        </w:tblPrEx>
        <w:trPr>
          <w:cantSplit/>
        </w:trPr>
        <w:tc>
          <w:tcPr>
            <w:tcW w:w="5000" w:type="pct"/>
            <w:gridSpan w:val="4"/>
            <w:vAlign w:val="center"/>
          </w:tcPr>
          <w:p w:rsidR="007D2B86" w:rsidRDefault="007D2B86" w:rsidP="00500897">
            <w:pPr>
              <w:pStyle w:val="a3"/>
              <w:spacing w:line="240" w:lineRule="auto"/>
              <w:ind w:firstLine="0"/>
              <w:jc w:val="center"/>
              <w:rPr>
                <w:lang w:val="en-US"/>
              </w:rPr>
            </w:pPr>
            <w:r>
              <w:rPr>
                <w:position w:val="-32"/>
                <w:lang w:val="en-US"/>
              </w:rPr>
              <w:object w:dxaOrig="3480" w:dyaOrig="780">
                <v:shape id="_x0000_i1028" type="#_x0000_t75" style="width:173.55pt;height:38.55pt" o:ole="">
                  <v:imagedata r:id="rId11" o:title=""/>
                </v:shape>
                <o:OLEObject Type="Embed" ProgID="Equation.3" ShapeID="_x0000_i1028" DrawAspect="Content" ObjectID="_1387394461" r:id="rId12"/>
              </w:object>
            </w:r>
            <w:r>
              <w:rPr>
                <w:lang w:val="en-US"/>
              </w:rPr>
              <w:t>.</w:t>
            </w:r>
          </w:p>
        </w:tc>
      </w:tr>
    </w:tbl>
    <w:p w:rsidR="007D2B86" w:rsidRDefault="007D2B86" w:rsidP="007D2B86">
      <w:pPr>
        <w:pStyle w:val="a3"/>
        <w:ind w:firstLine="0"/>
        <w:jc w:val="both"/>
      </w:pPr>
    </w:p>
    <w:p w:rsidR="007D2B86" w:rsidRDefault="007D2B86" w:rsidP="007D2B86">
      <w:pPr>
        <w:pStyle w:val="a3"/>
        <w:jc w:val="both"/>
      </w:pPr>
      <w:r>
        <w:t xml:space="preserve">Формула (3.2) дала большее значение. Это значение и стоит использовать впредь для дальнейших расчетов. Большое значение коэффициента трансформации приводит к увеличению тока в первичной обмотке. Это отрицательно сказывается на КПД устройства в целом, однако выбрать коэффициент трансформации меньший, чем по формуле (3.2) нельзя. </w:t>
      </w:r>
      <w:r>
        <w:lastRenderedPageBreak/>
        <w:t xml:space="preserve">Иначе не обеспечить нужной амплитуды на выходе преобразователя при разряженной батарее. Коэффициент трансформации для изготовления реального трансформатора  </w:t>
      </w:r>
      <w:r>
        <w:rPr>
          <w:lang w:val="en-US"/>
        </w:rPr>
        <w:t>T</w:t>
      </w:r>
      <w:r>
        <w:t>1 мощностью около 1000 Вт должен быть больше расчетного на 3 процента [1, с. 91]. Таким образом:</w:t>
      </w:r>
    </w:p>
    <w:p w:rsidR="007D2B86" w:rsidRDefault="007D2B86" w:rsidP="007D2B86">
      <w:pPr>
        <w:pStyle w:val="a3"/>
        <w:spacing w:line="240" w:lineRule="auto"/>
        <w:jc w:val="both"/>
      </w:pPr>
    </w:p>
    <w:tbl>
      <w:tblPr>
        <w:tblW w:w="0" w:type="auto"/>
        <w:tblCellMar>
          <w:left w:w="0" w:type="dxa"/>
          <w:right w:w="0" w:type="dxa"/>
        </w:tblCellMar>
        <w:tblLook w:val="0000"/>
      </w:tblPr>
      <w:tblGrid>
        <w:gridCol w:w="1255"/>
        <w:gridCol w:w="567"/>
        <w:gridCol w:w="6981"/>
        <w:gridCol w:w="552"/>
      </w:tblGrid>
      <w:tr w:rsidR="007D2B86" w:rsidTr="00500897">
        <w:tblPrEx>
          <w:tblCellMar>
            <w:top w:w="0" w:type="dxa"/>
            <w:bottom w:w="0" w:type="dxa"/>
          </w:tblCellMar>
        </w:tblPrEx>
        <w:tc>
          <w:tcPr>
            <w:tcW w:w="9374" w:type="dxa"/>
            <w:gridSpan w:val="3"/>
            <w:vAlign w:val="center"/>
          </w:tcPr>
          <w:p w:rsidR="007D2B86" w:rsidRDefault="007D2B86" w:rsidP="00500897">
            <w:pPr>
              <w:pStyle w:val="a3"/>
              <w:ind w:firstLine="0"/>
              <w:jc w:val="center"/>
            </w:pPr>
            <w:r>
              <w:rPr>
                <w:position w:val="-28"/>
              </w:rPr>
              <w:object w:dxaOrig="2880" w:dyaOrig="820">
                <v:shape id="_x0000_i1029" type="#_x0000_t75" style="width:2in;height:41.15pt" o:ole="">
                  <v:imagedata r:id="rId13" o:title=""/>
                </v:shape>
                <o:OLEObject Type="Embed" ProgID="Equation.3" ShapeID="_x0000_i1029" DrawAspect="Content" ObjectID="_1387394462" r:id="rId14"/>
              </w:object>
            </w:r>
            <w:r>
              <w:t>,</w:t>
            </w:r>
          </w:p>
        </w:tc>
        <w:tc>
          <w:tcPr>
            <w:tcW w:w="552" w:type="dxa"/>
            <w:vAlign w:val="center"/>
          </w:tcPr>
          <w:p w:rsidR="007D2B86" w:rsidRDefault="007D2B86" w:rsidP="00500897">
            <w:pPr>
              <w:pStyle w:val="a3"/>
              <w:spacing w:line="240" w:lineRule="auto"/>
              <w:ind w:firstLine="0"/>
              <w:jc w:val="both"/>
            </w:pPr>
            <w:r>
              <w:t>(3.3)</w:t>
            </w:r>
          </w:p>
        </w:tc>
      </w:tr>
      <w:tr w:rsidR="007D2B86" w:rsidTr="00500897">
        <w:tblPrEx>
          <w:tblCellMar>
            <w:top w:w="0" w:type="dxa"/>
            <w:bottom w:w="0" w:type="dxa"/>
          </w:tblCellMar>
        </w:tblPrEx>
        <w:tc>
          <w:tcPr>
            <w:tcW w:w="1284" w:type="dxa"/>
            <w:vAlign w:val="center"/>
          </w:tcPr>
          <w:p w:rsidR="007D2B86" w:rsidRDefault="007D2B86" w:rsidP="00500897">
            <w:pPr>
              <w:pStyle w:val="a3"/>
              <w:ind w:firstLine="0"/>
              <w:jc w:val="both"/>
            </w:pPr>
          </w:p>
        </w:tc>
        <w:tc>
          <w:tcPr>
            <w:tcW w:w="567" w:type="dxa"/>
            <w:vAlign w:val="center"/>
          </w:tcPr>
          <w:p w:rsidR="007D2B86" w:rsidRDefault="007D2B86" w:rsidP="00500897">
            <w:pPr>
              <w:pStyle w:val="a3"/>
              <w:ind w:firstLine="0"/>
              <w:jc w:val="both"/>
            </w:pPr>
          </w:p>
        </w:tc>
        <w:tc>
          <w:tcPr>
            <w:tcW w:w="8075"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84" w:type="dxa"/>
            <w:vAlign w:val="center"/>
          </w:tcPr>
          <w:p w:rsidR="007D2B86" w:rsidRDefault="007D2B86" w:rsidP="00500897">
            <w:pPr>
              <w:pStyle w:val="a3"/>
              <w:jc w:val="both"/>
            </w:pPr>
            <w:r>
              <w:t>где</w:t>
            </w:r>
          </w:p>
        </w:tc>
        <w:tc>
          <w:tcPr>
            <w:tcW w:w="567" w:type="dxa"/>
            <w:vAlign w:val="center"/>
          </w:tcPr>
          <w:p w:rsidR="007D2B86" w:rsidRDefault="007D2B86" w:rsidP="00500897">
            <w:pPr>
              <w:pStyle w:val="a3"/>
              <w:ind w:firstLine="0"/>
              <w:jc w:val="both"/>
            </w:pPr>
            <w:proofErr w:type="spellStart"/>
            <w:r>
              <w:rPr>
                <w:lang w:val="en-US"/>
              </w:rPr>
              <w:t>n</w:t>
            </w:r>
            <w:r>
              <w:rPr>
                <w:vertAlign w:val="subscript"/>
                <w:lang w:val="en-US"/>
              </w:rPr>
              <w:t>т</w:t>
            </w:r>
            <w:r>
              <w:rPr>
                <w:vertAlign w:val="subscript"/>
              </w:rPr>
              <w:t>р</w:t>
            </w:r>
            <w:proofErr w:type="spellEnd"/>
          </w:p>
        </w:tc>
        <w:tc>
          <w:tcPr>
            <w:tcW w:w="8075" w:type="dxa"/>
            <w:gridSpan w:val="2"/>
            <w:vAlign w:val="center"/>
          </w:tcPr>
          <w:p w:rsidR="007D2B86" w:rsidRDefault="007D2B86" w:rsidP="00500897">
            <w:pPr>
              <w:pStyle w:val="a3"/>
              <w:ind w:firstLine="0"/>
            </w:pPr>
            <w:r>
              <w:t xml:space="preserve">- коэффициент трансформации </w:t>
            </w:r>
            <w:r>
              <w:rPr>
                <w:lang w:val="en-US"/>
              </w:rPr>
              <w:t>T</w:t>
            </w:r>
            <w:r>
              <w:t>1 для изготовления;</w:t>
            </w:r>
          </w:p>
        </w:tc>
      </w:tr>
      <w:tr w:rsidR="007D2B86" w:rsidTr="00500897">
        <w:tblPrEx>
          <w:tblCellMar>
            <w:top w:w="0" w:type="dxa"/>
            <w:bottom w:w="0" w:type="dxa"/>
          </w:tblCellMar>
        </w:tblPrEx>
        <w:tc>
          <w:tcPr>
            <w:tcW w:w="1284" w:type="dxa"/>
            <w:vAlign w:val="center"/>
          </w:tcPr>
          <w:p w:rsidR="007D2B86" w:rsidRDefault="007D2B86" w:rsidP="00500897">
            <w:pPr>
              <w:pStyle w:val="a3"/>
              <w:ind w:firstLine="0"/>
              <w:jc w:val="both"/>
            </w:pPr>
          </w:p>
        </w:tc>
        <w:tc>
          <w:tcPr>
            <w:tcW w:w="567" w:type="dxa"/>
          </w:tcPr>
          <w:p w:rsidR="007D2B86" w:rsidRDefault="007D2B86" w:rsidP="00500897">
            <w:pPr>
              <w:pStyle w:val="a3"/>
              <w:ind w:firstLine="0"/>
              <w:rPr>
                <w:vertAlign w:val="subscript"/>
              </w:rPr>
            </w:pPr>
            <w:r>
              <w:rPr>
                <w:lang w:val="en-US"/>
              </w:rPr>
              <w:t>δ</w:t>
            </w:r>
            <w:proofErr w:type="spellStart"/>
            <w:r>
              <w:rPr>
                <w:vertAlign w:val="subscript"/>
              </w:rPr>
              <w:t>тр</w:t>
            </w:r>
            <w:proofErr w:type="spellEnd"/>
          </w:p>
        </w:tc>
        <w:tc>
          <w:tcPr>
            <w:tcW w:w="8075" w:type="dxa"/>
            <w:gridSpan w:val="2"/>
            <w:vAlign w:val="center"/>
          </w:tcPr>
          <w:p w:rsidR="007D2B86" w:rsidRDefault="007D2B86" w:rsidP="00500897">
            <w:pPr>
              <w:pStyle w:val="a3"/>
              <w:ind w:left="180" w:hanging="180"/>
            </w:pPr>
            <w:r>
              <w:t xml:space="preserve">- поправка на потери трансформатора для коэффициента  трансформации </w:t>
            </w:r>
            <w:r>
              <w:rPr>
                <w:lang w:val="en-US"/>
              </w:rPr>
              <w:t>T</w:t>
            </w:r>
            <w:r>
              <w:t>1,%;</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jc w:val="both"/>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spacing w:line="240" w:lineRule="auto"/>
              <w:ind w:firstLine="0"/>
              <w:jc w:val="center"/>
              <w:rPr>
                <w:lang w:val="en-US"/>
              </w:rPr>
            </w:pPr>
            <w:r>
              <w:rPr>
                <w:position w:val="-28"/>
                <w:lang w:val="en-US"/>
              </w:rPr>
              <w:object w:dxaOrig="3680" w:dyaOrig="680">
                <v:shape id="_x0000_i1030" type="#_x0000_t75" style="width:183.85pt;height:33.45pt" o:ole="">
                  <v:imagedata r:id="rId15" o:title=""/>
                </v:shape>
                <o:OLEObject Type="Embed" ProgID="Equation.3" ShapeID="_x0000_i1030" DrawAspect="Content" ObjectID="_1387394463" r:id="rId16"/>
              </w:object>
            </w:r>
            <w:r>
              <w:rPr>
                <w:lang w:val="en-US"/>
              </w:rPr>
              <w:t>.</w:t>
            </w:r>
          </w:p>
        </w:tc>
      </w:tr>
    </w:tbl>
    <w:p w:rsidR="007D2B86" w:rsidRDefault="007D2B86" w:rsidP="007D2B86">
      <w:pPr>
        <w:pStyle w:val="a3"/>
        <w:jc w:val="both"/>
      </w:pPr>
    </w:p>
    <w:p w:rsidR="007D2B86" w:rsidRDefault="007D2B86" w:rsidP="007D2B86">
      <w:pPr>
        <w:pStyle w:val="a3"/>
        <w:jc w:val="both"/>
      </w:pPr>
      <w:r>
        <w:t xml:space="preserve">Действующее напряжение на симметричных обмотках </w:t>
      </w:r>
      <w:r>
        <w:rPr>
          <w:lang w:val="en-US"/>
        </w:rPr>
        <w:t>I</w:t>
      </w:r>
      <w:r>
        <w:t xml:space="preserve"> и </w:t>
      </w:r>
      <w:r>
        <w:rPr>
          <w:lang w:val="en-US"/>
        </w:rPr>
        <w:t>II</w:t>
      </w:r>
      <w:r>
        <w:t xml:space="preserve"> трансформатора </w:t>
      </w:r>
      <w:r>
        <w:rPr>
          <w:lang w:val="en-US"/>
        </w:rPr>
        <w:t>T</w:t>
      </w:r>
      <w:r>
        <w:t>1 должно быть:</w:t>
      </w:r>
    </w:p>
    <w:p w:rsidR="007D2B86" w:rsidRDefault="007D2B86" w:rsidP="007D2B86">
      <w:pPr>
        <w:pStyle w:val="a3"/>
        <w:spacing w:line="240" w:lineRule="auto"/>
        <w:jc w:val="both"/>
      </w:pPr>
    </w:p>
    <w:tbl>
      <w:tblPr>
        <w:tblW w:w="0" w:type="auto"/>
        <w:tblCellMar>
          <w:left w:w="0" w:type="dxa"/>
          <w:right w:w="0" w:type="dxa"/>
        </w:tblCellMar>
        <w:tblLook w:val="0000"/>
      </w:tblPr>
      <w:tblGrid>
        <w:gridCol w:w="1239"/>
        <w:gridCol w:w="564"/>
        <w:gridCol w:w="7001"/>
        <w:gridCol w:w="551"/>
      </w:tblGrid>
      <w:tr w:rsidR="007D2B86" w:rsidTr="00500897">
        <w:tblPrEx>
          <w:tblCellMar>
            <w:top w:w="0" w:type="dxa"/>
            <w:bottom w:w="0" w:type="dxa"/>
          </w:tblCellMar>
        </w:tblPrEx>
        <w:tc>
          <w:tcPr>
            <w:tcW w:w="9374" w:type="dxa"/>
            <w:gridSpan w:val="3"/>
            <w:vAlign w:val="center"/>
          </w:tcPr>
          <w:p w:rsidR="007D2B86" w:rsidRDefault="007D2B86" w:rsidP="00500897">
            <w:pPr>
              <w:pStyle w:val="a3"/>
              <w:ind w:firstLine="0"/>
              <w:jc w:val="center"/>
            </w:pPr>
            <w:r>
              <w:rPr>
                <w:position w:val="-44"/>
              </w:rPr>
              <w:object w:dxaOrig="2180" w:dyaOrig="859">
                <v:shape id="_x0000_i1031" type="#_x0000_t75" style="width:109.3pt;height:42.45pt" o:ole="">
                  <v:imagedata r:id="rId17" o:title=""/>
                </v:shape>
                <o:OLEObject Type="Embed" ProgID="Equation.3" ShapeID="_x0000_i1031" DrawAspect="Content" ObjectID="_1387394464" r:id="rId18"/>
              </w:object>
            </w:r>
            <w:r>
              <w:t>,</w:t>
            </w:r>
          </w:p>
        </w:tc>
        <w:tc>
          <w:tcPr>
            <w:tcW w:w="552" w:type="dxa"/>
            <w:vAlign w:val="center"/>
          </w:tcPr>
          <w:p w:rsidR="007D2B86" w:rsidRDefault="007D2B86" w:rsidP="00500897">
            <w:pPr>
              <w:pStyle w:val="a3"/>
              <w:spacing w:line="240" w:lineRule="auto"/>
              <w:ind w:firstLine="0"/>
              <w:jc w:val="both"/>
            </w:pPr>
            <w:r>
              <w:t>(3.4)</w:t>
            </w:r>
          </w:p>
        </w:tc>
      </w:tr>
      <w:tr w:rsidR="007D2B86" w:rsidTr="00500897">
        <w:tblPrEx>
          <w:tblCellMar>
            <w:top w:w="0" w:type="dxa"/>
            <w:bottom w:w="0" w:type="dxa"/>
          </w:tblCellMar>
        </w:tblPrEx>
        <w:tc>
          <w:tcPr>
            <w:tcW w:w="1284" w:type="dxa"/>
            <w:vAlign w:val="center"/>
          </w:tcPr>
          <w:p w:rsidR="007D2B86" w:rsidRDefault="007D2B86" w:rsidP="00500897">
            <w:pPr>
              <w:pStyle w:val="a3"/>
              <w:ind w:firstLine="0"/>
              <w:jc w:val="both"/>
            </w:pPr>
          </w:p>
        </w:tc>
        <w:tc>
          <w:tcPr>
            <w:tcW w:w="567" w:type="dxa"/>
            <w:vAlign w:val="center"/>
          </w:tcPr>
          <w:p w:rsidR="007D2B86" w:rsidRDefault="007D2B86" w:rsidP="00500897">
            <w:pPr>
              <w:pStyle w:val="a3"/>
              <w:ind w:firstLine="0"/>
              <w:jc w:val="both"/>
            </w:pPr>
          </w:p>
        </w:tc>
        <w:tc>
          <w:tcPr>
            <w:tcW w:w="8075"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84" w:type="dxa"/>
            <w:vAlign w:val="center"/>
          </w:tcPr>
          <w:p w:rsidR="007D2B86" w:rsidRDefault="007D2B86" w:rsidP="00500897">
            <w:pPr>
              <w:pStyle w:val="a3"/>
              <w:jc w:val="both"/>
            </w:pPr>
            <w:r>
              <w:t>где</w:t>
            </w:r>
          </w:p>
        </w:tc>
        <w:tc>
          <w:tcPr>
            <w:tcW w:w="567" w:type="dxa"/>
            <w:vAlign w:val="center"/>
          </w:tcPr>
          <w:p w:rsidR="007D2B86" w:rsidRDefault="007D2B86" w:rsidP="00500897">
            <w:pPr>
              <w:pStyle w:val="a3"/>
              <w:ind w:firstLine="0"/>
              <w:jc w:val="both"/>
              <w:rPr>
                <w:vertAlign w:val="subscript"/>
                <w:lang w:val="en-US"/>
              </w:rPr>
            </w:pPr>
            <w:r>
              <w:t>U</w:t>
            </w:r>
            <w:r>
              <w:rPr>
                <w:vertAlign w:val="subscript"/>
                <w:lang w:val="en-US"/>
              </w:rPr>
              <w:t>I</w:t>
            </w:r>
          </w:p>
        </w:tc>
        <w:tc>
          <w:tcPr>
            <w:tcW w:w="8075" w:type="dxa"/>
            <w:gridSpan w:val="2"/>
            <w:vAlign w:val="center"/>
          </w:tcPr>
          <w:p w:rsidR="007D2B86" w:rsidRDefault="007D2B86" w:rsidP="00500897">
            <w:pPr>
              <w:pStyle w:val="a3"/>
              <w:ind w:firstLine="0"/>
            </w:pPr>
            <w:r>
              <w:t xml:space="preserve">- номинальное действующее напряжение обмотки </w:t>
            </w:r>
            <w:r>
              <w:rPr>
                <w:lang w:val="en-US"/>
              </w:rPr>
              <w:t>I</w:t>
            </w:r>
            <w:r>
              <w:t xml:space="preserve"> </w:t>
            </w:r>
            <w:r>
              <w:rPr>
                <w:lang w:val="en-US"/>
              </w:rPr>
              <w:t>T</w:t>
            </w:r>
            <w:r>
              <w:t xml:space="preserve">2, </w:t>
            </w:r>
            <w:proofErr w:type="gramStart"/>
            <w:r>
              <w:t>В</w:t>
            </w:r>
            <w:proofErr w:type="gramEnd"/>
            <w:r>
              <w:t>;</w:t>
            </w:r>
          </w:p>
        </w:tc>
      </w:tr>
      <w:tr w:rsidR="007D2B86" w:rsidTr="00500897">
        <w:tblPrEx>
          <w:tblCellMar>
            <w:top w:w="0" w:type="dxa"/>
            <w:bottom w:w="0" w:type="dxa"/>
          </w:tblCellMar>
        </w:tblPrEx>
        <w:tc>
          <w:tcPr>
            <w:tcW w:w="1284" w:type="dxa"/>
            <w:vAlign w:val="center"/>
          </w:tcPr>
          <w:p w:rsidR="007D2B86" w:rsidRDefault="007D2B86" w:rsidP="00500897">
            <w:pPr>
              <w:pStyle w:val="a3"/>
              <w:ind w:firstLine="0"/>
              <w:jc w:val="both"/>
            </w:pPr>
          </w:p>
        </w:tc>
        <w:tc>
          <w:tcPr>
            <w:tcW w:w="567" w:type="dxa"/>
            <w:vAlign w:val="center"/>
          </w:tcPr>
          <w:p w:rsidR="007D2B86" w:rsidRDefault="007D2B86" w:rsidP="00500897">
            <w:pPr>
              <w:pStyle w:val="a3"/>
              <w:ind w:firstLine="0"/>
              <w:jc w:val="both"/>
              <w:rPr>
                <w:vertAlign w:val="subscript"/>
                <w:lang w:val="en-US"/>
              </w:rPr>
            </w:pPr>
            <w:r>
              <w:rPr>
                <w:lang w:val="en-US"/>
              </w:rPr>
              <w:t>U</w:t>
            </w:r>
            <w:r>
              <w:rPr>
                <w:vertAlign w:val="subscript"/>
                <w:lang w:val="en-US"/>
              </w:rPr>
              <w:t>II</w:t>
            </w:r>
          </w:p>
        </w:tc>
        <w:tc>
          <w:tcPr>
            <w:tcW w:w="8075" w:type="dxa"/>
            <w:gridSpan w:val="2"/>
            <w:vAlign w:val="center"/>
          </w:tcPr>
          <w:p w:rsidR="007D2B86" w:rsidRDefault="007D2B86" w:rsidP="00500897">
            <w:pPr>
              <w:pStyle w:val="a3"/>
              <w:ind w:left="180" w:hanging="180"/>
            </w:pPr>
            <w:r>
              <w:t xml:space="preserve">- номинальное действующее напряжение обмотки </w:t>
            </w:r>
            <w:r>
              <w:rPr>
                <w:lang w:val="en-US"/>
              </w:rPr>
              <w:t>II</w:t>
            </w:r>
            <w:r>
              <w:t xml:space="preserve"> </w:t>
            </w:r>
            <w:r>
              <w:rPr>
                <w:lang w:val="en-US"/>
              </w:rPr>
              <w:t>T</w:t>
            </w:r>
            <w:r>
              <w:t xml:space="preserve">2, </w:t>
            </w:r>
            <w:proofErr w:type="gramStart"/>
            <w:r>
              <w:t>В</w:t>
            </w:r>
            <w:proofErr w:type="gramEnd"/>
            <w:r>
              <w:t>;</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jc w:val="both"/>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spacing w:line="240" w:lineRule="auto"/>
              <w:ind w:firstLine="0"/>
              <w:jc w:val="center"/>
              <w:rPr>
                <w:lang w:val="en-US"/>
              </w:rPr>
            </w:pPr>
            <w:r>
              <w:rPr>
                <w:position w:val="-28"/>
                <w:lang w:val="en-US"/>
              </w:rPr>
              <w:object w:dxaOrig="2799" w:dyaOrig="680">
                <v:shape id="_x0000_i1032" type="#_x0000_t75" style="width:140.15pt;height:33.45pt" o:ole="">
                  <v:imagedata r:id="rId19" o:title=""/>
                </v:shape>
                <o:OLEObject Type="Embed" ProgID="Equation.3" ShapeID="_x0000_i1032" DrawAspect="Content" ObjectID="_1387394465" r:id="rId20"/>
              </w:object>
            </w:r>
            <w:r>
              <w:t xml:space="preserve"> (В)</w:t>
            </w:r>
            <w:r>
              <w:rPr>
                <w:lang w:val="en-US"/>
              </w:rPr>
              <w:t>.</w:t>
            </w:r>
          </w:p>
        </w:tc>
      </w:tr>
    </w:tbl>
    <w:p w:rsidR="007D2B86" w:rsidRDefault="007D2B86" w:rsidP="007D2B86">
      <w:pPr>
        <w:pStyle w:val="a3"/>
        <w:jc w:val="both"/>
      </w:pPr>
    </w:p>
    <w:p w:rsidR="007D2B86" w:rsidRDefault="007D2B86" w:rsidP="007D2B86">
      <w:pPr>
        <w:pStyle w:val="a3"/>
        <w:jc w:val="both"/>
      </w:pPr>
      <w:r>
        <w:t xml:space="preserve">Номинальное пиковое напряжение обмоток </w:t>
      </w:r>
      <w:r>
        <w:rPr>
          <w:lang w:val="en-US"/>
        </w:rPr>
        <w:t>I</w:t>
      </w:r>
      <w:r>
        <w:t xml:space="preserve"> и </w:t>
      </w:r>
      <w:r>
        <w:rPr>
          <w:lang w:val="en-US"/>
        </w:rPr>
        <w:t>II</w:t>
      </w:r>
      <w:r>
        <w:t xml:space="preserve"> трансформатора </w:t>
      </w:r>
      <w:r>
        <w:rPr>
          <w:lang w:val="en-US"/>
        </w:rPr>
        <w:t>T</w:t>
      </w:r>
      <w:r>
        <w:t>1 составит:</w:t>
      </w:r>
    </w:p>
    <w:p w:rsidR="007D2B86" w:rsidRDefault="007D2B86" w:rsidP="007D2B86">
      <w:pPr>
        <w:pStyle w:val="a3"/>
        <w:jc w:val="both"/>
      </w:pPr>
    </w:p>
    <w:tbl>
      <w:tblPr>
        <w:tblW w:w="0" w:type="auto"/>
        <w:tblCellMar>
          <w:left w:w="0" w:type="dxa"/>
          <w:right w:w="0" w:type="dxa"/>
        </w:tblCellMar>
        <w:tblLook w:val="0000"/>
      </w:tblPr>
      <w:tblGrid>
        <w:gridCol w:w="1261"/>
        <w:gridCol w:w="603"/>
        <w:gridCol w:w="6939"/>
        <w:gridCol w:w="552"/>
      </w:tblGrid>
      <w:tr w:rsidR="007D2B86" w:rsidTr="00500897">
        <w:tblPrEx>
          <w:tblCellMar>
            <w:top w:w="0" w:type="dxa"/>
            <w:bottom w:w="0" w:type="dxa"/>
          </w:tblCellMar>
        </w:tblPrEx>
        <w:tc>
          <w:tcPr>
            <w:tcW w:w="9374" w:type="dxa"/>
            <w:gridSpan w:val="3"/>
            <w:vAlign w:val="center"/>
          </w:tcPr>
          <w:p w:rsidR="007D2B86" w:rsidRDefault="007D2B86" w:rsidP="00500897">
            <w:pPr>
              <w:pStyle w:val="a3"/>
              <w:ind w:firstLine="0"/>
              <w:jc w:val="center"/>
            </w:pPr>
            <w:r>
              <w:rPr>
                <w:position w:val="-20"/>
              </w:rPr>
              <w:object w:dxaOrig="3260" w:dyaOrig="480">
                <v:shape id="_x0000_i1033" type="#_x0000_t75" style="width:163.3pt;height:24.45pt" o:ole="">
                  <v:imagedata r:id="rId21" o:title=""/>
                </v:shape>
                <o:OLEObject Type="Embed" ProgID="Equation.3" ShapeID="_x0000_i1033" DrawAspect="Content" ObjectID="_1387394466" r:id="rId22"/>
              </w:object>
            </w:r>
          </w:p>
        </w:tc>
        <w:tc>
          <w:tcPr>
            <w:tcW w:w="552" w:type="dxa"/>
            <w:vAlign w:val="center"/>
          </w:tcPr>
          <w:p w:rsidR="007D2B86" w:rsidRDefault="007D2B86" w:rsidP="00500897">
            <w:pPr>
              <w:pStyle w:val="a3"/>
              <w:spacing w:line="240" w:lineRule="auto"/>
              <w:ind w:firstLine="0"/>
              <w:jc w:val="both"/>
            </w:pPr>
            <w:r>
              <w:t>(3.5)</w:t>
            </w:r>
          </w:p>
        </w:tc>
      </w:tr>
      <w:tr w:rsidR="007D2B86" w:rsidTr="00500897">
        <w:tblPrEx>
          <w:tblCellMar>
            <w:top w:w="0" w:type="dxa"/>
            <w:bottom w:w="0" w:type="dxa"/>
          </w:tblCellMar>
        </w:tblPrEx>
        <w:tc>
          <w:tcPr>
            <w:tcW w:w="1284" w:type="dxa"/>
            <w:vAlign w:val="center"/>
          </w:tcPr>
          <w:p w:rsidR="007D2B86" w:rsidRDefault="007D2B86" w:rsidP="00500897">
            <w:pPr>
              <w:pStyle w:val="a3"/>
              <w:ind w:firstLine="0"/>
              <w:jc w:val="both"/>
            </w:pPr>
          </w:p>
        </w:tc>
        <w:tc>
          <w:tcPr>
            <w:tcW w:w="567" w:type="dxa"/>
            <w:vAlign w:val="center"/>
          </w:tcPr>
          <w:p w:rsidR="007D2B86" w:rsidRDefault="007D2B86" w:rsidP="00500897">
            <w:pPr>
              <w:pStyle w:val="a3"/>
              <w:ind w:firstLine="0"/>
              <w:jc w:val="both"/>
            </w:pPr>
          </w:p>
        </w:tc>
        <w:tc>
          <w:tcPr>
            <w:tcW w:w="8075"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84" w:type="dxa"/>
            <w:vAlign w:val="center"/>
          </w:tcPr>
          <w:p w:rsidR="007D2B86" w:rsidRDefault="007D2B86" w:rsidP="00500897">
            <w:pPr>
              <w:pStyle w:val="a3"/>
              <w:jc w:val="both"/>
            </w:pPr>
            <w:r>
              <w:t>где</w:t>
            </w:r>
          </w:p>
        </w:tc>
        <w:tc>
          <w:tcPr>
            <w:tcW w:w="567" w:type="dxa"/>
            <w:vAlign w:val="center"/>
          </w:tcPr>
          <w:p w:rsidR="007D2B86" w:rsidRDefault="007D2B86" w:rsidP="00500897">
            <w:pPr>
              <w:pStyle w:val="a3"/>
              <w:ind w:firstLine="0"/>
              <w:jc w:val="both"/>
              <w:rPr>
                <w:vertAlign w:val="subscript"/>
              </w:rPr>
            </w:pPr>
            <w:proofErr w:type="gramStart"/>
            <w:r>
              <w:t>U</w:t>
            </w:r>
            <w:r>
              <w:rPr>
                <w:vertAlign w:val="subscript"/>
                <w:lang w:val="en-US"/>
              </w:rPr>
              <w:t>I</w:t>
            </w:r>
            <w:proofErr w:type="gramEnd"/>
            <w:r>
              <w:rPr>
                <w:vertAlign w:val="subscript"/>
              </w:rPr>
              <w:t>пик</w:t>
            </w:r>
          </w:p>
        </w:tc>
        <w:tc>
          <w:tcPr>
            <w:tcW w:w="8075" w:type="dxa"/>
            <w:gridSpan w:val="2"/>
            <w:vAlign w:val="center"/>
          </w:tcPr>
          <w:p w:rsidR="007D2B86" w:rsidRDefault="007D2B86" w:rsidP="00500897">
            <w:pPr>
              <w:pStyle w:val="a3"/>
              <w:ind w:firstLine="0"/>
            </w:pPr>
            <w:r>
              <w:t xml:space="preserve">- номинальное пиковое напряжение обмотки </w:t>
            </w:r>
            <w:r>
              <w:rPr>
                <w:lang w:val="en-US"/>
              </w:rPr>
              <w:t>I</w:t>
            </w:r>
            <w:r>
              <w:t xml:space="preserve"> </w:t>
            </w:r>
            <w:r>
              <w:rPr>
                <w:lang w:val="en-US"/>
              </w:rPr>
              <w:t>T</w:t>
            </w:r>
            <w:r>
              <w:t xml:space="preserve">2, </w:t>
            </w:r>
            <w:proofErr w:type="gramStart"/>
            <w:r>
              <w:t>В</w:t>
            </w:r>
            <w:proofErr w:type="gramEnd"/>
            <w:r>
              <w:t>;</w:t>
            </w:r>
          </w:p>
        </w:tc>
      </w:tr>
      <w:tr w:rsidR="007D2B86" w:rsidTr="00500897">
        <w:tblPrEx>
          <w:tblCellMar>
            <w:top w:w="0" w:type="dxa"/>
            <w:bottom w:w="0" w:type="dxa"/>
          </w:tblCellMar>
        </w:tblPrEx>
        <w:tc>
          <w:tcPr>
            <w:tcW w:w="1284" w:type="dxa"/>
            <w:vAlign w:val="center"/>
          </w:tcPr>
          <w:p w:rsidR="007D2B86" w:rsidRDefault="007D2B86" w:rsidP="00500897">
            <w:pPr>
              <w:pStyle w:val="a3"/>
              <w:ind w:firstLine="0"/>
              <w:jc w:val="both"/>
            </w:pPr>
          </w:p>
        </w:tc>
        <w:tc>
          <w:tcPr>
            <w:tcW w:w="567" w:type="dxa"/>
            <w:vAlign w:val="center"/>
          </w:tcPr>
          <w:p w:rsidR="007D2B86" w:rsidRDefault="007D2B86" w:rsidP="00500897">
            <w:pPr>
              <w:pStyle w:val="a3"/>
              <w:ind w:firstLine="0"/>
              <w:jc w:val="both"/>
              <w:rPr>
                <w:vertAlign w:val="subscript"/>
              </w:rPr>
            </w:pPr>
            <w:r>
              <w:rPr>
                <w:lang w:val="en-US"/>
              </w:rPr>
              <w:t>U</w:t>
            </w:r>
            <w:r>
              <w:rPr>
                <w:vertAlign w:val="subscript"/>
                <w:lang w:val="en-US"/>
              </w:rPr>
              <w:t>II</w:t>
            </w:r>
            <w:r>
              <w:rPr>
                <w:vertAlign w:val="subscript"/>
              </w:rPr>
              <w:t>пик</w:t>
            </w:r>
          </w:p>
        </w:tc>
        <w:tc>
          <w:tcPr>
            <w:tcW w:w="8075" w:type="dxa"/>
            <w:gridSpan w:val="2"/>
            <w:vAlign w:val="center"/>
          </w:tcPr>
          <w:p w:rsidR="007D2B86" w:rsidRDefault="007D2B86" w:rsidP="00500897">
            <w:pPr>
              <w:pStyle w:val="a3"/>
              <w:ind w:left="180" w:hanging="180"/>
            </w:pPr>
            <w:r>
              <w:t xml:space="preserve">- номинальное пиковое напряжение обмотки </w:t>
            </w:r>
            <w:r>
              <w:rPr>
                <w:lang w:val="en-US"/>
              </w:rPr>
              <w:t>II</w:t>
            </w:r>
            <w:r>
              <w:t xml:space="preserve"> </w:t>
            </w:r>
            <w:r>
              <w:rPr>
                <w:lang w:val="en-US"/>
              </w:rPr>
              <w:t>T</w:t>
            </w:r>
            <w:r>
              <w:t xml:space="preserve">2, </w:t>
            </w:r>
            <w:proofErr w:type="gramStart"/>
            <w:r>
              <w:t>В</w:t>
            </w:r>
            <w:proofErr w:type="gramEnd"/>
            <w:r>
              <w:t>;</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jc w:val="both"/>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spacing w:line="240" w:lineRule="auto"/>
              <w:ind w:firstLine="0"/>
              <w:jc w:val="center"/>
              <w:rPr>
                <w:lang w:val="en-US"/>
              </w:rPr>
            </w:pPr>
            <w:r>
              <w:rPr>
                <w:position w:val="-20"/>
              </w:rPr>
              <w:object w:dxaOrig="4200" w:dyaOrig="499">
                <v:shape id="_x0000_i1034" type="#_x0000_t75" style="width:209.55pt;height:24.45pt" o:ole="">
                  <v:imagedata r:id="rId23" o:title=""/>
                </v:shape>
                <o:OLEObject Type="Embed" ProgID="Equation.3" ShapeID="_x0000_i1034" DrawAspect="Content" ObjectID="_1387394467" r:id="rId24"/>
              </w:object>
            </w:r>
            <w:r>
              <w:t xml:space="preserve"> (В)</w:t>
            </w:r>
            <w:r>
              <w:rPr>
                <w:lang w:val="en-US"/>
              </w:rPr>
              <w:t>.</w:t>
            </w:r>
          </w:p>
        </w:tc>
      </w:tr>
    </w:tbl>
    <w:p w:rsidR="007D2B86" w:rsidRDefault="007D2B86" w:rsidP="007D2B86">
      <w:pPr>
        <w:pStyle w:val="a3"/>
        <w:ind w:firstLine="0"/>
        <w:jc w:val="both"/>
      </w:pPr>
    </w:p>
    <w:p w:rsidR="007D2B86" w:rsidRDefault="007D2B86" w:rsidP="007D2B86">
      <w:pPr>
        <w:pStyle w:val="a3"/>
        <w:jc w:val="both"/>
      </w:pPr>
      <w:r>
        <w:t xml:space="preserve">Максимальный ток в первичной обмотке трансформатора </w:t>
      </w:r>
      <w:r>
        <w:rPr>
          <w:lang w:val="en-US"/>
        </w:rPr>
        <w:t>T</w:t>
      </w:r>
      <w:r>
        <w:t>1 определяется пиковой выходной мощностью преобразователя, выходным напряжением и коэффициентом трансформации, с учетом потерь в трансформаторе:</w:t>
      </w:r>
    </w:p>
    <w:p w:rsidR="007D2B86" w:rsidRDefault="007D2B86" w:rsidP="007D2B86">
      <w:pPr>
        <w:pStyle w:val="a3"/>
        <w:jc w:val="both"/>
      </w:pPr>
    </w:p>
    <w:tbl>
      <w:tblPr>
        <w:tblW w:w="0" w:type="auto"/>
        <w:tblCellMar>
          <w:left w:w="0" w:type="dxa"/>
          <w:right w:w="0" w:type="dxa"/>
        </w:tblCellMar>
        <w:tblLook w:val="0000"/>
      </w:tblPr>
      <w:tblGrid>
        <w:gridCol w:w="1227"/>
        <w:gridCol w:w="593"/>
        <w:gridCol w:w="6983"/>
        <w:gridCol w:w="552"/>
      </w:tblGrid>
      <w:tr w:rsidR="007D2B86" w:rsidTr="00500897">
        <w:tblPrEx>
          <w:tblCellMar>
            <w:top w:w="0" w:type="dxa"/>
            <w:bottom w:w="0" w:type="dxa"/>
          </w:tblCellMar>
        </w:tblPrEx>
        <w:tc>
          <w:tcPr>
            <w:tcW w:w="9357" w:type="dxa"/>
            <w:gridSpan w:val="3"/>
            <w:vAlign w:val="center"/>
          </w:tcPr>
          <w:p w:rsidR="007D2B86" w:rsidRDefault="007D2B86" w:rsidP="00500897">
            <w:pPr>
              <w:pStyle w:val="a3"/>
              <w:ind w:firstLine="0"/>
              <w:jc w:val="center"/>
            </w:pPr>
            <w:r>
              <w:rPr>
                <w:position w:val="-38"/>
              </w:rPr>
              <w:object w:dxaOrig="3019" w:dyaOrig="859">
                <v:shape id="_x0000_i1035" type="#_x0000_t75" style="width:150.45pt;height:42.45pt" o:ole="">
                  <v:imagedata r:id="rId25" o:title=""/>
                </v:shape>
                <o:OLEObject Type="Embed" ProgID="Equation.3" ShapeID="_x0000_i1035" DrawAspect="Content" ObjectID="_1387394468" r:id="rId26"/>
              </w:object>
            </w:r>
            <w:r>
              <w:t>,</w:t>
            </w:r>
          </w:p>
        </w:tc>
        <w:tc>
          <w:tcPr>
            <w:tcW w:w="553" w:type="dxa"/>
            <w:vAlign w:val="center"/>
          </w:tcPr>
          <w:p w:rsidR="007D2B86" w:rsidRDefault="007D2B86" w:rsidP="00500897">
            <w:pPr>
              <w:pStyle w:val="a3"/>
              <w:spacing w:line="240" w:lineRule="auto"/>
              <w:ind w:firstLine="0"/>
              <w:jc w:val="both"/>
            </w:pPr>
            <w:r>
              <w:t>(3.6)</w:t>
            </w:r>
          </w:p>
        </w:tc>
      </w:tr>
      <w:tr w:rsidR="007D2B86" w:rsidTr="00500897">
        <w:tblPrEx>
          <w:tblCellMar>
            <w:top w:w="0" w:type="dxa"/>
            <w:bottom w:w="0" w:type="dxa"/>
          </w:tblCellMar>
        </w:tblPrEx>
        <w:tc>
          <w:tcPr>
            <w:tcW w:w="1257" w:type="dxa"/>
            <w:vAlign w:val="center"/>
          </w:tcPr>
          <w:p w:rsidR="007D2B86" w:rsidRDefault="007D2B86" w:rsidP="00500897">
            <w:pPr>
              <w:pStyle w:val="a3"/>
              <w:spacing w:line="240" w:lineRule="auto"/>
              <w:ind w:firstLine="0"/>
              <w:jc w:val="both"/>
            </w:pPr>
          </w:p>
        </w:tc>
        <w:tc>
          <w:tcPr>
            <w:tcW w:w="593" w:type="dxa"/>
            <w:vAlign w:val="center"/>
          </w:tcPr>
          <w:p w:rsidR="007D2B86" w:rsidRDefault="007D2B86" w:rsidP="00500897">
            <w:pPr>
              <w:pStyle w:val="a3"/>
              <w:ind w:firstLine="0"/>
              <w:jc w:val="both"/>
            </w:pPr>
          </w:p>
        </w:tc>
        <w:tc>
          <w:tcPr>
            <w:tcW w:w="8060" w:type="dxa"/>
            <w:gridSpan w:val="2"/>
            <w:vAlign w:val="center"/>
          </w:tcPr>
          <w:p w:rsidR="007D2B86" w:rsidRDefault="007D2B86" w:rsidP="00500897">
            <w:pPr>
              <w:pStyle w:val="a3"/>
              <w:ind w:firstLine="0"/>
              <w:jc w:val="both"/>
              <w:rPr>
                <w:lang w:val="en-US"/>
              </w:rPr>
            </w:pPr>
          </w:p>
        </w:tc>
      </w:tr>
      <w:tr w:rsidR="007D2B86" w:rsidTr="00500897">
        <w:tblPrEx>
          <w:tblCellMar>
            <w:top w:w="0" w:type="dxa"/>
            <w:bottom w:w="0" w:type="dxa"/>
          </w:tblCellMar>
        </w:tblPrEx>
        <w:tc>
          <w:tcPr>
            <w:tcW w:w="1257" w:type="dxa"/>
            <w:vAlign w:val="center"/>
          </w:tcPr>
          <w:p w:rsidR="007D2B86" w:rsidRDefault="007D2B86" w:rsidP="00500897">
            <w:pPr>
              <w:pStyle w:val="a3"/>
              <w:jc w:val="both"/>
            </w:pPr>
            <w:r>
              <w:t>где</w:t>
            </w:r>
          </w:p>
        </w:tc>
        <w:tc>
          <w:tcPr>
            <w:tcW w:w="593" w:type="dxa"/>
            <w:vAlign w:val="center"/>
          </w:tcPr>
          <w:p w:rsidR="007D2B86" w:rsidRDefault="007D2B86" w:rsidP="00500897">
            <w:pPr>
              <w:pStyle w:val="a3"/>
              <w:ind w:firstLine="0"/>
              <w:jc w:val="both"/>
              <w:rPr>
                <w:vertAlign w:val="subscript"/>
              </w:rPr>
            </w:pPr>
            <w:r>
              <w:rPr>
                <w:lang w:val="en-US"/>
              </w:rPr>
              <w:t>I</w:t>
            </w:r>
            <w:r>
              <w:rPr>
                <w:vertAlign w:val="subscript"/>
                <w:lang w:val="en-US"/>
              </w:rPr>
              <w:t>I</w:t>
            </w:r>
            <w:r>
              <w:rPr>
                <w:vertAlign w:val="subscript"/>
              </w:rPr>
              <w:t>пик</w:t>
            </w:r>
          </w:p>
        </w:tc>
        <w:tc>
          <w:tcPr>
            <w:tcW w:w="8060" w:type="dxa"/>
            <w:gridSpan w:val="2"/>
            <w:vAlign w:val="center"/>
          </w:tcPr>
          <w:p w:rsidR="007D2B86" w:rsidRDefault="007D2B86" w:rsidP="00500897">
            <w:pPr>
              <w:pStyle w:val="a3"/>
              <w:ind w:firstLine="0"/>
            </w:pPr>
            <w:r>
              <w:t xml:space="preserve">- пиковый ток первичной обмотки </w:t>
            </w:r>
            <w:r>
              <w:rPr>
                <w:lang w:val="en-US"/>
              </w:rPr>
              <w:t>I</w:t>
            </w:r>
            <w:r>
              <w:t xml:space="preserve"> </w:t>
            </w:r>
            <w:r>
              <w:rPr>
                <w:lang w:val="en-US"/>
              </w:rPr>
              <w:t>T</w:t>
            </w:r>
            <w:r>
              <w:t>1, А;</w:t>
            </w:r>
          </w:p>
        </w:tc>
      </w:tr>
      <w:tr w:rsidR="007D2B86" w:rsidTr="00500897">
        <w:tblPrEx>
          <w:tblCellMar>
            <w:top w:w="0" w:type="dxa"/>
            <w:bottom w:w="0" w:type="dxa"/>
          </w:tblCellMar>
        </w:tblPrEx>
        <w:tc>
          <w:tcPr>
            <w:tcW w:w="1257" w:type="dxa"/>
            <w:vAlign w:val="center"/>
          </w:tcPr>
          <w:p w:rsidR="007D2B86" w:rsidRDefault="007D2B86" w:rsidP="00500897">
            <w:pPr>
              <w:pStyle w:val="a3"/>
              <w:jc w:val="both"/>
            </w:pPr>
          </w:p>
        </w:tc>
        <w:tc>
          <w:tcPr>
            <w:tcW w:w="593" w:type="dxa"/>
            <w:vAlign w:val="center"/>
          </w:tcPr>
          <w:p w:rsidR="007D2B86" w:rsidRDefault="007D2B86" w:rsidP="00500897">
            <w:pPr>
              <w:pStyle w:val="a3"/>
              <w:ind w:firstLine="0"/>
              <w:jc w:val="both"/>
              <w:rPr>
                <w:vertAlign w:val="subscript"/>
              </w:rPr>
            </w:pPr>
            <w:r>
              <w:rPr>
                <w:lang w:val="en-US"/>
              </w:rPr>
              <w:t>I</w:t>
            </w:r>
            <w:r>
              <w:rPr>
                <w:vertAlign w:val="subscript"/>
                <w:lang w:val="en-US"/>
              </w:rPr>
              <w:t>II</w:t>
            </w:r>
            <w:r>
              <w:rPr>
                <w:vertAlign w:val="subscript"/>
              </w:rPr>
              <w:t>пик</w:t>
            </w:r>
          </w:p>
        </w:tc>
        <w:tc>
          <w:tcPr>
            <w:tcW w:w="8060" w:type="dxa"/>
            <w:gridSpan w:val="2"/>
            <w:vAlign w:val="center"/>
          </w:tcPr>
          <w:p w:rsidR="007D2B86" w:rsidRDefault="007D2B86" w:rsidP="00500897">
            <w:pPr>
              <w:pStyle w:val="a3"/>
              <w:ind w:firstLine="0"/>
            </w:pPr>
            <w:r>
              <w:t xml:space="preserve">- пиковый ток первичной обмотки </w:t>
            </w:r>
            <w:r>
              <w:rPr>
                <w:lang w:val="en-US"/>
              </w:rPr>
              <w:t>II</w:t>
            </w:r>
            <w:r>
              <w:t xml:space="preserve"> </w:t>
            </w:r>
            <w:r>
              <w:rPr>
                <w:lang w:val="en-US"/>
              </w:rPr>
              <w:t>T</w:t>
            </w:r>
            <w:r>
              <w:t>1, А;</w:t>
            </w:r>
          </w:p>
        </w:tc>
      </w:tr>
      <w:tr w:rsidR="007D2B86" w:rsidTr="00500897">
        <w:tblPrEx>
          <w:tblCellMar>
            <w:top w:w="0" w:type="dxa"/>
            <w:bottom w:w="0" w:type="dxa"/>
          </w:tblCellMar>
        </w:tblPrEx>
        <w:tc>
          <w:tcPr>
            <w:tcW w:w="1257" w:type="dxa"/>
            <w:vAlign w:val="center"/>
          </w:tcPr>
          <w:p w:rsidR="007D2B86" w:rsidRDefault="007D2B86" w:rsidP="00500897">
            <w:pPr>
              <w:pStyle w:val="a3"/>
              <w:ind w:firstLine="0"/>
              <w:jc w:val="both"/>
            </w:pPr>
          </w:p>
        </w:tc>
        <w:tc>
          <w:tcPr>
            <w:tcW w:w="593" w:type="dxa"/>
            <w:vAlign w:val="center"/>
          </w:tcPr>
          <w:p w:rsidR="007D2B86" w:rsidRDefault="007D2B86" w:rsidP="00500897">
            <w:pPr>
              <w:pStyle w:val="a3"/>
              <w:ind w:firstLine="0"/>
              <w:jc w:val="both"/>
              <w:rPr>
                <w:vertAlign w:val="subscript"/>
              </w:rPr>
            </w:pPr>
            <w:r>
              <w:rPr>
                <w:lang w:val="en-US"/>
              </w:rPr>
              <w:t>P</w:t>
            </w:r>
            <w:r>
              <w:rPr>
                <w:vertAlign w:val="subscript"/>
              </w:rPr>
              <w:t>пик1</w:t>
            </w:r>
          </w:p>
        </w:tc>
        <w:tc>
          <w:tcPr>
            <w:tcW w:w="8060" w:type="dxa"/>
            <w:gridSpan w:val="2"/>
            <w:vAlign w:val="center"/>
          </w:tcPr>
          <w:p w:rsidR="007D2B86" w:rsidRDefault="007D2B86" w:rsidP="00500897">
            <w:pPr>
              <w:pStyle w:val="a3"/>
              <w:ind w:left="180" w:hanging="180"/>
            </w:pPr>
            <w:r>
              <w:t xml:space="preserve">- пиковая мощность на входе обмоток </w:t>
            </w:r>
            <w:r>
              <w:rPr>
                <w:lang w:val="en-US"/>
              </w:rPr>
              <w:t>I</w:t>
            </w:r>
            <w:r>
              <w:t xml:space="preserve"> и </w:t>
            </w:r>
            <w:r>
              <w:rPr>
                <w:lang w:val="en-US"/>
              </w:rPr>
              <w:t>II</w:t>
            </w:r>
            <w:r>
              <w:t xml:space="preserve"> Т</w:t>
            </w:r>
            <w:proofErr w:type="gramStart"/>
            <w:r>
              <w:t>1</w:t>
            </w:r>
            <w:proofErr w:type="gramEnd"/>
            <w:r>
              <w:t>, Вт;</w:t>
            </w:r>
          </w:p>
        </w:tc>
      </w:tr>
    </w:tbl>
    <w:p w:rsidR="007D2B86" w:rsidRDefault="007D2B86" w:rsidP="007D2B86">
      <w:pPr>
        <w:pStyle w:val="a3"/>
        <w:jc w:val="both"/>
      </w:pPr>
    </w:p>
    <w:p w:rsidR="007D2B86" w:rsidRDefault="007D2B86" w:rsidP="007D2B86">
      <w:pPr>
        <w:pStyle w:val="a3"/>
        <w:jc w:val="both"/>
      </w:pPr>
      <w:r>
        <w:t>Так как пиковая мощность на активной нагрузке для синусоидального напряжения в два раза больше средней, то, с учетом потерь в трансформаторе:</w:t>
      </w:r>
    </w:p>
    <w:p w:rsidR="007D2B86" w:rsidRDefault="007D2B86" w:rsidP="007D2B86">
      <w:pPr>
        <w:pStyle w:val="a3"/>
        <w:jc w:val="both"/>
      </w:pPr>
    </w:p>
    <w:tbl>
      <w:tblPr>
        <w:tblW w:w="0" w:type="auto"/>
        <w:tblCellMar>
          <w:left w:w="0" w:type="dxa"/>
          <w:right w:w="0" w:type="dxa"/>
        </w:tblCellMar>
        <w:tblLook w:val="0000"/>
      </w:tblPr>
      <w:tblGrid>
        <w:gridCol w:w="1224"/>
        <w:gridCol w:w="444"/>
        <w:gridCol w:w="7135"/>
        <w:gridCol w:w="552"/>
      </w:tblGrid>
      <w:tr w:rsidR="007D2B86" w:rsidTr="00500897">
        <w:tblPrEx>
          <w:tblCellMar>
            <w:top w:w="0" w:type="dxa"/>
            <w:bottom w:w="0" w:type="dxa"/>
          </w:tblCellMar>
        </w:tblPrEx>
        <w:tc>
          <w:tcPr>
            <w:tcW w:w="9357" w:type="dxa"/>
            <w:gridSpan w:val="3"/>
            <w:vAlign w:val="center"/>
          </w:tcPr>
          <w:p w:rsidR="007D2B86" w:rsidRDefault="007D2B86" w:rsidP="00500897">
            <w:pPr>
              <w:pStyle w:val="a3"/>
              <w:ind w:firstLine="0"/>
              <w:jc w:val="center"/>
            </w:pPr>
            <w:r>
              <w:rPr>
                <w:position w:val="-48"/>
              </w:rPr>
              <w:object w:dxaOrig="2640" w:dyaOrig="980">
                <v:shape id="_x0000_i1036" type="#_x0000_t75" style="width:132.45pt;height:48.85pt" o:ole="">
                  <v:imagedata r:id="rId27" o:title=""/>
                </v:shape>
                <o:OLEObject Type="Embed" ProgID="Equation.3" ShapeID="_x0000_i1036" DrawAspect="Content" ObjectID="_1387394469" r:id="rId28"/>
              </w:object>
            </w:r>
            <w:r>
              <w:t>,</w:t>
            </w:r>
          </w:p>
        </w:tc>
        <w:tc>
          <w:tcPr>
            <w:tcW w:w="553" w:type="dxa"/>
            <w:vAlign w:val="center"/>
          </w:tcPr>
          <w:p w:rsidR="007D2B86" w:rsidRDefault="007D2B86" w:rsidP="00500897">
            <w:pPr>
              <w:pStyle w:val="a3"/>
              <w:spacing w:line="240" w:lineRule="auto"/>
              <w:ind w:firstLine="0"/>
              <w:jc w:val="both"/>
            </w:pPr>
            <w:r>
              <w:t>(3.7)</w:t>
            </w:r>
          </w:p>
        </w:tc>
      </w:tr>
      <w:tr w:rsidR="007D2B86" w:rsidTr="00500897">
        <w:tblPrEx>
          <w:tblCellMar>
            <w:top w:w="0" w:type="dxa"/>
            <w:bottom w:w="0" w:type="dxa"/>
          </w:tblCellMar>
        </w:tblPrEx>
        <w:tc>
          <w:tcPr>
            <w:tcW w:w="1257" w:type="dxa"/>
            <w:vAlign w:val="center"/>
          </w:tcPr>
          <w:p w:rsidR="007D2B86" w:rsidRDefault="007D2B86" w:rsidP="00500897">
            <w:pPr>
              <w:pStyle w:val="a3"/>
              <w:spacing w:line="240" w:lineRule="auto"/>
              <w:ind w:firstLine="0"/>
              <w:jc w:val="both"/>
            </w:pPr>
          </w:p>
        </w:tc>
        <w:tc>
          <w:tcPr>
            <w:tcW w:w="444" w:type="dxa"/>
            <w:vAlign w:val="center"/>
          </w:tcPr>
          <w:p w:rsidR="007D2B86" w:rsidRDefault="007D2B86" w:rsidP="00500897">
            <w:pPr>
              <w:pStyle w:val="a3"/>
              <w:ind w:firstLine="0"/>
              <w:jc w:val="both"/>
            </w:pPr>
          </w:p>
        </w:tc>
        <w:tc>
          <w:tcPr>
            <w:tcW w:w="8209" w:type="dxa"/>
            <w:gridSpan w:val="2"/>
            <w:vAlign w:val="center"/>
          </w:tcPr>
          <w:p w:rsidR="007D2B86" w:rsidRDefault="007D2B86" w:rsidP="00500897">
            <w:pPr>
              <w:pStyle w:val="a3"/>
              <w:ind w:firstLine="0"/>
              <w:jc w:val="both"/>
              <w:rPr>
                <w:lang w:val="en-US"/>
              </w:rPr>
            </w:pPr>
          </w:p>
        </w:tc>
      </w:tr>
      <w:tr w:rsidR="007D2B86" w:rsidTr="00500897">
        <w:tblPrEx>
          <w:tblCellMar>
            <w:top w:w="0" w:type="dxa"/>
            <w:bottom w:w="0" w:type="dxa"/>
          </w:tblCellMar>
        </w:tblPrEx>
        <w:tc>
          <w:tcPr>
            <w:tcW w:w="1257" w:type="dxa"/>
            <w:vAlign w:val="center"/>
          </w:tcPr>
          <w:p w:rsidR="007D2B86" w:rsidRDefault="007D2B86" w:rsidP="00500897">
            <w:pPr>
              <w:pStyle w:val="a3"/>
              <w:jc w:val="both"/>
            </w:pPr>
            <w:r>
              <w:t>где</w:t>
            </w:r>
          </w:p>
        </w:tc>
        <w:tc>
          <w:tcPr>
            <w:tcW w:w="444" w:type="dxa"/>
            <w:vAlign w:val="center"/>
          </w:tcPr>
          <w:p w:rsidR="007D2B86" w:rsidRDefault="007D2B86" w:rsidP="00500897">
            <w:pPr>
              <w:pStyle w:val="a3"/>
              <w:ind w:firstLine="0"/>
              <w:jc w:val="both"/>
              <w:rPr>
                <w:lang w:val="en-US"/>
              </w:rPr>
            </w:pPr>
            <w:r>
              <w:rPr>
                <w:lang w:val="en-US"/>
              </w:rPr>
              <w:t>η</w:t>
            </w:r>
            <w:proofErr w:type="spellStart"/>
            <w:r>
              <w:rPr>
                <w:vertAlign w:val="subscript"/>
              </w:rPr>
              <w:t>тр</w:t>
            </w:r>
            <w:proofErr w:type="spellEnd"/>
          </w:p>
        </w:tc>
        <w:tc>
          <w:tcPr>
            <w:tcW w:w="8209" w:type="dxa"/>
            <w:gridSpan w:val="2"/>
            <w:vAlign w:val="center"/>
          </w:tcPr>
          <w:p w:rsidR="007D2B86" w:rsidRDefault="007D2B86" w:rsidP="00500897">
            <w:pPr>
              <w:pStyle w:val="a3"/>
              <w:ind w:left="180" w:hanging="180"/>
              <w:rPr>
                <w:lang w:val="en-US"/>
              </w:rPr>
            </w:pPr>
            <w:r>
              <w:rPr>
                <w:lang w:val="en-US"/>
              </w:rPr>
              <w:t xml:space="preserve">- </w:t>
            </w:r>
            <w:r>
              <w:t xml:space="preserve">КПД НЧ трансформатора </w:t>
            </w:r>
            <w:r>
              <w:rPr>
                <w:lang w:val="en-US"/>
              </w:rPr>
              <w:t>[1, c.123]</w:t>
            </w:r>
          </w:p>
        </w:tc>
      </w:tr>
      <w:tr w:rsidR="007D2B86" w:rsidTr="00500897">
        <w:tblPrEx>
          <w:tblCellMar>
            <w:top w:w="0" w:type="dxa"/>
            <w:bottom w:w="0" w:type="dxa"/>
          </w:tblCellMar>
        </w:tblPrEx>
        <w:tc>
          <w:tcPr>
            <w:tcW w:w="1257" w:type="dxa"/>
            <w:vAlign w:val="center"/>
          </w:tcPr>
          <w:p w:rsidR="007D2B86" w:rsidRDefault="007D2B86" w:rsidP="00500897">
            <w:pPr>
              <w:pStyle w:val="a3"/>
              <w:ind w:firstLine="0"/>
              <w:jc w:val="both"/>
            </w:pPr>
          </w:p>
        </w:tc>
        <w:tc>
          <w:tcPr>
            <w:tcW w:w="444" w:type="dxa"/>
            <w:vAlign w:val="center"/>
          </w:tcPr>
          <w:p w:rsidR="007D2B86" w:rsidRDefault="007D2B86" w:rsidP="00500897">
            <w:pPr>
              <w:pStyle w:val="a3"/>
              <w:ind w:firstLine="0"/>
              <w:jc w:val="both"/>
              <w:rPr>
                <w:lang w:val="en-US"/>
              </w:rPr>
            </w:pPr>
          </w:p>
        </w:tc>
        <w:tc>
          <w:tcPr>
            <w:tcW w:w="8209" w:type="dxa"/>
            <w:gridSpan w:val="2"/>
            <w:vAlign w:val="center"/>
          </w:tcPr>
          <w:p w:rsidR="007D2B86" w:rsidRDefault="007D2B86" w:rsidP="00500897">
            <w:pPr>
              <w:pStyle w:val="a3"/>
              <w:ind w:left="180" w:hanging="180"/>
            </w:pPr>
          </w:p>
        </w:tc>
      </w:tr>
      <w:tr w:rsidR="007D2B86" w:rsidTr="00500897">
        <w:tblPrEx>
          <w:tblCellMar>
            <w:top w:w="0" w:type="dxa"/>
            <w:bottom w:w="0" w:type="dxa"/>
          </w:tblCellMar>
        </w:tblPrEx>
        <w:tc>
          <w:tcPr>
            <w:tcW w:w="9910" w:type="dxa"/>
            <w:gridSpan w:val="4"/>
            <w:vAlign w:val="center"/>
          </w:tcPr>
          <w:p w:rsidR="007D2B86" w:rsidRDefault="007D2B86" w:rsidP="00500897">
            <w:pPr>
              <w:pStyle w:val="a3"/>
              <w:ind w:left="180" w:hanging="180"/>
              <w:jc w:val="center"/>
            </w:pPr>
            <w:r>
              <w:rPr>
                <w:position w:val="-32"/>
              </w:rPr>
              <w:object w:dxaOrig="2740" w:dyaOrig="720">
                <v:shape id="_x0000_i1037" type="#_x0000_t75" style="width:137.55pt;height:36pt" o:ole="">
                  <v:imagedata r:id="rId29" o:title=""/>
                </v:shape>
                <o:OLEObject Type="Embed" ProgID="Equation.3" ShapeID="_x0000_i1037" DrawAspect="Content" ObjectID="_1387394470" r:id="rId30"/>
              </w:object>
            </w:r>
            <w:r>
              <w:t>(</w:t>
            </w:r>
            <w:proofErr w:type="gramStart"/>
            <w:r>
              <w:t>Вт</w:t>
            </w:r>
            <w:proofErr w:type="gramEnd"/>
            <w:r>
              <w:t>);</w:t>
            </w:r>
          </w:p>
        </w:tc>
      </w:tr>
      <w:tr w:rsidR="007D2B86" w:rsidTr="00500897">
        <w:tblPrEx>
          <w:tblCellMar>
            <w:top w:w="0" w:type="dxa"/>
            <w:bottom w:w="0" w:type="dxa"/>
          </w:tblCellMar>
        </w:tblPrEx>
        <w:tc>
          <w:tcPr>
            <w:tcW w:w="9910" w:type="dxa"/>
            <w:gridSpan w:val="4"/>
            <w:vAlign w:val="center"/>
          </w:tcPr>
          <w:p w:rsidR="007D2B86" w:rsidRDefault="007D2B86" w:rsidP="00500897">
            <w:pPr>
              <w:pStyle w:val="a3"/>
              <w:ind w:left="180" w:hanging="180"/>
              <w:jc w:val="center"/>
            </w:pPr>
          </w:p>
        </w:tc>
      </w:tr>
      <w:tr w:rsidR="007D2B86" w:rsidTr="00500897">
        <w:tblPrEx>
          <w:tblCellMar>
            <w:top w:w="0" w:type="dxa"/>
            <w:bottom w:w="0" w:type="dxa"/>
          </w:tblCellMar>
        </w:tblPrEx>
        <w:tc>
          <w:tcPr>
            <w:tcW w:w="9910" w:type="dxa"/>
            <w:gridSpan w:val="4"/>
            <w:vAlign w:val="center"/>
          </w:tcPr>
          <w:p w:rsidR="007D2B86" w:rsidRDefault="007D2B86" w:rsidP="00500897">
            <w:pPr>
              <w:pStyle w:val="a3"/>
              <w:ind w:left="180" w:hanging="180"/>
              <w:jc w:val="center"/>
            </w:pPr>
            <w:r>
              <w:rPr>
                <w:position w:val="-32"/>
              </w:rPr>
              <w:object w:dxaOrig="2400" w:dyaOrig="720">
                <v:shape id="_x0000_i1038" type="#_x0000_t75" style="width:119.55pt;height:36pt" o:ole="">
                  <v:imagedata r:id="rId31" o:title=""/>
                </v:shape>
                <o:OLEObject Type="Embed" ProgID="Equation.3" ShapeID="_x0000_i1038" DrawAspect="Content" ObjectID="_1387394471" r:id="rId32"/>
              </w:object>
            </w:r>
            <w:r>
              <w:rPr>
                <w:lang w:val="en-US"/>
              </w:rPr>
              <w:t>(</w:t>
            </w:r>
            <w:r>
              <w:t>А).</w:t>
            </w:r>
          </w:p>
        </w:tc>
      </w:tr>
    </w:tbl>
    <w:p w:rsidR="007D2B86" w:rsidRDefault="007D2B86" w:rsidP="007D2B86">
      <w:pPr>
        <w:pStyle w:val="a3"/>
        <w:jc w:val="both"/>
      </w:pPr>
      <w:r>
        <w:t>Номинальная выходная мощность высокочастотной части определяется мощностью в нагрузке и КПД низкочастотного трансформатора:</w:t>
      </w:r>
    </w:p>
    <w:tbl>
      <w:tblPr>
        <w:tblW w:w="0" w:type="auto"/>
        <w:tblCellMar>
          <w:left w:w="0" w:type="dxa"/>
          <w:right w:w="0" w:type="dxa"/>
        </w:tblCellMar>
        <w:tblLook w:val="0000"/>
      </w:tblPr>
      <w:tblGrid>
        <w:gridCol w:w="1234"/>
        <w:gridCol w:w="284"/>
        <w:gridCol w:w="7287"/>
        <w:gridCol w:w="550"/>
      </w:tblGrid>
      <w:tr w:rsidR="007D2B86" w:rsidTr="00500897">
        <w:tblPrEx>
          <w:tblCellMar>
            <w:top w:w="0" w:type="dxa"/>
            <w:bottom w:w="0" w:type="dxa"/>
          </w:tblCellMar>
        </w:tblPrEx>
        <w:tc>
          <w:tcPr>
            <w:tcW w:w="9359" w:type="dxa"/>
            <w:gridSpan w:val="3"/>
            <w:vAlign w:val="center"/>
          </w:tcPr>
          <w:p w:rsidR="007D2B86" w:rsidRDefault="007D2B86" w:rsidP="00500897">
            <w:pPr>
              <w:pStyle w:val="a3"/>
              <w:ind w:firstLine="0"/>
              <w:jc w:val="center"/>
            </w:pPr>
            <w:r>
              <w:rPr>
                <w:position w:val="-48"/>
              </w:rPr>
              <w:object w:dxaOrig="2000" w:dyaOrig="960">
                <v:shape id="_x0000_i1039" type="#_x0000_t75" style="width:100.3pt;height:47.55pt" o:ole="">
                  <v:imagedata r:id="rId33" o:title=""/>
                </v:shape>
                <o:OLEObject Type="Embed" ProgID="Equation.3" ShapeID="_x0000_i1039" DrawAspect="Content" ObjectID="_1387394472" r:id="rId34"/>
              </w:object>
            </w:r>
          </w:p>
        </w:tc>
        <w:tc>
          <w:tcPr>
            <w:tcW w:w="551" w:type="dxa"/>
            <w:vAlign w:val="center"/>
          </w:tcPr>
          <w:p w:rsidR="007D2B86" w:rsidRDefault="007D2B86" w:rsidP="00500897">
            <w:pPr>
              <w:pStyle w:val="a3"/>
              <w:spacing w:line="240" w:lineRule="auto"/>
              <w:ind w:firstLine="0"/>
              <w:jc w:val="both"/>
            </w:pPr>
            <w:r>
              <w:t>(3.8)</w:t>
            </w:r>
          </w:p>
        </w:tc>
      </w:tr>
      <w:tr w:rsidR="007D2B86" w:rsidTr="00500897">
        <w:tblPrEx>
          <w:tblCellMar>
            <w:top w:w="0" w:type="dxa"/>
            <w:bottom w:w="0" w:type="dxa"/>
          </w:tblCellMar>
        </w:tblPrEx>
        <w:tc>
          <w:tcPr>
            <w:tcW w:w="1276" w:type="dxa"/>
            <w:vAlign w:val="center"/>
          </w:tcPr>
          <w:p w:rsidR="007D2B86" w:rsidRDefault="007D2B86" w:rsidP="00500897">
            <w:pPr>
              <w:pStyle w:val="a3"/>
              <w:ind w:firstLine="0"/>
              <w:jc w:val="both"/>
            </w:pPr>
          </w:p>
        </w:tc>
        <w:tc>
          <w:tcPr>
            <w:tcW w:w="284" w:type="dxa"/>
            <w:vAlign w:val="center"/>
          </w:tcPr>
          <w:p w:rsidR="007D2B86" w:rsidRDefault="007D2B86" w:rsidP="00500897">
            <w:pPr>
              <w:pStyle w:val="a3"/>
              <w:ind w:firstLine="0"/>
              <w:jc w:val="both"/>
            </w:pPr>
          </w:p>
        </w:tc>
        <w:tc>
          <w:tcPr>
            <w:tcW w:w="8350"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76" w:type="dxa"/>
            <w:vAlign w:val="center"/>
          </w:tcPr>
          <w:p w:rsidR="007D2B86" w:rsidRDefault="007D2B86" w:rsidP="00500897">
            <w:pPr>
              <w:pStyle w:val="a3"/>
              <w:jc w:val="both"/>
            </w:pPr>
            <w:r>
              <w:t>где</w:t>
            </w:r>
          </w:p>
        </w:tc>
        <w:tc>
          <w:tcPr>
            <w:tcW w:w="284" w:type="dxa"/>
            <w:vAlign w:val="center"/>
          </w:tcPr>
          <w:p w:rsidR="007D2B86" w:rsidRDefault="007D2B86" w:rsidP="00500897">
            <w:pPr>
              <w:pStyle w:val="a3"/>
              <w:ind w:firstLine="0"/>
              <w:jc w:val="both"/>
              <w:rPr>
                <w:lang w:val="en-US"/>
              </w:rPr>
            </w:pPr>
            <w:r>
              <w:rPr>
                <w:lang w:val="en-US"/>
              </w:rPr>
              <w:t>P</w:t>
            </w:r>
            <w:r>
              <w:rPr>
                <w:vertAlign w:val="subscript"/>
                <w:lang w:val="en-US"/>
              </w:rPr>
              <w:t>1</w:t>
            </w:r>
          </w:p>
        </w:tc>
        <w:tc>
          <w:tcPr>
            <w:tcW w:w="8350" w:type="dxa"/>
            <w:gridSpan w:val="2"/>
            <w:vAlign w:val="center"/>
          </w:tcPr>
          <w:p w:rsidR="007D2B86" w:rsidRDefault="007D2B86" w:rsidP="00500897">
            <w:pPr>
              <w:pStyle w:val="a3"/>
              <w:ind w:firstLine="0"/>
            </w:pPr>
            <w:r>
              <w:t xml:space="preserve">- номинальная мощность на входе </w:t>
            </w:r>
            <w:r>
              <w:rPr>
                <w:lang w:val="en-US"/>
              </w:rPr>
              <w:t>T</w:t>
            </w:r>
            <w:r>
              <w:t>1, Вт;</w:t>
            </w:r>
          </w:p>
        </w:tc>
      </w:tr>
      <w:tr w:rsidR="007D2B86" w:rsidTr="00500897">
        <w:tblPrEx>
          <w:tblCellMar>
            <w:top w:w="0" w:type="dxa"/>
            <w:bottom w:w="0" w:type="dxa"/>
          </w:tblCellMar>
        </w:tblPrEx>
        <w:trPr>
          <w:cantSplit/>
        </w:trPr>
        <w:tc>
          <w:tcPr>
            <w:tcW w:w="9910" w:type="dxa"/>
            <w:gridSpan w:val="4"/>
            <w:vAlign w:val="center"/>
          </w:tcPr>
          <w:p w:rsidR="007D2B86" w:rsidRDefault="007D2B86" w:rsidP="00500897">
            <w:pPr>
              <w:pStyle w:val="a3"/>
              <w:ind w:firstLine="0"/>
              <w:jc w:val="both"/>
            </w:pPr>
          </w:p>
        </w:tc>
      </w:tr>
      <w:tr w:rsidR="007D2B86" w:rsidTr="00500897">
        <w:tblPrEx>
          <w:tblCellMar>
            <w:top w:w="0" w:type="dxa"/>
            <w:bottom w:w="0" w:type="dxa"/>
          </w:tblCellMar>
        </w:tblPrEx>
        <w:trPr>
          <w:cantSplit/>
        </w:trPr>
        <w:tc>
          <w:tcPr>
            <w:tcW w:w="9910" w:type="dxa"/>
            <w:gridSpan w:val="4"/>
            <w:vAlign w:val="center"/>
          </w:tcPr>
          <w:p w:rsidR="007D2B86" w:rsidRDefault="007D2B86" w:rsidP="00500897">
            <w:pPr>
              <w:pStyle w:val="a3"/>
              <w:spacing w:line="240" w:lineRule="auto"/>
              <w:ind w:firstLine="0"/>
              <w:jc w:val="center"/>
              <w:rPr>
                <w:lang w:val="en-US"/>
              </w:rPr>
            </w:pPr>
            <w:r>
              <w:rPr>
                <w:position w:val="-32"/>
              </w:rPr>
              <w:object w:dxaOrig="1960" w:dyaOrig="720">
                <v:shape id="_x0000_i1040" type="#_x0000_t75" style="width:97.7pt;height:36pt" o:ole="">
                  <v:imagedata r:id="rId35" o:title=""/>
                </v:shape>
                <o:OLEObject Type="Embed" ProgID="Equation.3" ShapeID="_x0000_i1040" DrawAspect="Content" ObjectID="_1387394473" r:id="rId36"/>
              </w:object>
            </w:r>
            <w:r>
              <w:t xml:space="preserve"> (</w:t>
            </w:r>
            <w:proofErr w:type="gramStart"/>
            <w:r>
              <w:t>Вт</w:t>
            </w:r>
            <w:proofErr w:type="gramEnd"/>
            <w:r>
              <w:t>).</w:t>
            </w:r>
          </w:p>
        </w:tc>
      </w:tr>
    </w:tbl>
    <w:p w:rsidR="007D2B86" w:rsidRDefault="007D2B86" w:rsidP="007D2B86">
      <w:pPr>
        <w:pStyle w:val="a3"/>
        <w:jc w:val="both"/>
      </w:pPr>
    </w:p>
    <w:p w:rsidR="007D2B86" w:rsidRDefault="007D2B86" w:rsidP="007D2B86">
      <w:pPr>
        <w:pStyle w:val="a3"/>
        <w:jc w:val="both"/>
      </w:pPr>
      <w:r>
        <w:t>Из (3.6) следует, что на выходе емкостного фильтра при работе на полной мощности на каждом из плеч поочередно будет присутствовать ток амплитудой до 217 ампер. Н а такое значение тока должны быть рассчитаны предшествующие каскады. Итак, вот данные для расчета высокочастотной части в режиме работы батарея – нагрузка:</w:t>
      </w:r>
    </w:p>
    <w:p w:rsidR="007D2B86" w:rsidRDefault="007D2B86" w:rsidP="007D2B86">
      <w:pPr>
        <w:pStyle w:val="a3"/>
        <w:jc w:val="both"/>
      </w:pPr>
    </w:p>
    <w:tbl>
      <w:tblPr>
        <w:tblW w:w="5000" w:type="pct"/>
        <w:tblLook w:val="0000"/>
      </w:tblPr>
      <w:tblGrid>
        <w:gridCol w:w="1041"/>
        <w:gridCol w:w="8530"/>
      </w:tblGrid>
      <w:tr w:rsidR="007D2B86" w:rsidTr="00500897">
        <w:tblPrEx>
          <w:tblCellMar>
            <w:top w:w="0" w:type="dxa"/>
            <w:bottom w:w="0" w:type="dxa"/>
          </w:tblCellMar>
        </w:tblPrEx>
        <w:tc>
          <w:tcPr>
            <w:tcW w:w="544" w:type="pct"/>
          </w:tcPr>
          <w:p w:rsidR="007D2B86" w:rsidRDefault="007D2B86" w:rsidP="00500897">
            <w:pPr>
              <w:pStyle w:val="a3"/>
              <w:jc w:val="both"/>
              <w:rPr>
                <w:lang w:val="en-US"/>
              </w:rPr>
            </w:pPr>
            <w:r>
              <w:rPr>
                <w:lang w:val="en-US"/>
              </w:rPr>
              <w:t>–</w:t>
            </w:r>
          </w:p>
        </w:tc>
        <w:tc>
          <w:tcPr>
            <w:tcW w:w="4456" w:type="pct"/>
          </w:tcPr>
          <w:p w:rsidR="007D2B86" w:rsidRDefault="007D2B86" w:rsidP="00500897">
            <w:pPr>
              <w:pStyle w:val="a3"/>
              <w:ind w:firstLine="0"/>
              <w:jc w:val="both"/>
            </w:pPr>
            <w:r>
              <w:t>действующее выходное напряжение U</w:t>
            </w:r>
            <w:r>
              <w:rPr>
                <w:vertAlign w:val="subscript"/>
                <w:lang w:val="en-US"/>
              </w:rPr>
              <w:t>I</w:t>
            </w:r>
            <w:r>
              <w:t>= U</w:t>
            </w:r>
            <w:r>
              <w:rPr>
                <w:vertAlign w:val="subscript"/>
                <w:lang w:val="en-US"/>
              </w:rPr>
              <w:t>II</w:t>
            </w:r>
            <w:r>
              <w:t>=6,86</w:t>
            </w:r>
            <w:proofErr w:type="gramStart"/>
            <w:r>
              <w:t xml:space="preserve"> В</w:t>
            </w:r>
            <w:proofErr w:type="gramEnd"/>
            <w:r>
              <w:t>;</w:t>
            </w:r>
          </w:p>
        </w:tc>
      </w:tr>
      <w:tr w:rsidR="007D2B86" w:rsidTr="00500897">
        <w:tblPrEx>
          <w:tblCellMar>
            <w:top w:w="0" w:type="dxa"/>
            <w:bottom w:w="0" w:type="dxa"/>
          </w:tblCellMar>
        </w:tblPrEx>
        <w:tc>
          <w:tcPr>
            <w:tcW w:w="544" w:type="pct"/>
          </w:tcPr>
          <w:p w:rsidR="007D2B86" w:rsidRDefault="007D2B86" w:rsidP="00500897">
            <w:pPr>
              <w:pStyle w:val="a3"/>
              <w:jc w:val="both"/>
            </w:pPr>
            <w:r>
              <w:rPr>
                <w:lang w:val="en-US"/>
              </w:rPr>
              <w:t>–</w:t>
            </w:r>
          </w:p>
        </w:tc>
        <w:tc>
          <w:tcPr>
            <w:tcW w:w="4456" w:type="pct"/>
          </w:tcPr>
          <w:p w:rsidR="007D2B86" w:rsidRDefault="007D2B86" w:rsidP="00500897">
            <w:pPr>
              <w:pStyle w:val="a3"/>
              <w:ind w:firstLine="0"/>
              <w:jc w:val="both"/>
            </w:pPr>
            <w:r>
              <w:t>пиковое выходное напряжение U</w:t>
            </w:r>
            <w:r>
              <w:rPr>
                <w:vertAlign w:val="subscript"/>
                <w:lang w:val="en-US"/>
              </w:rPr>
              <w:t>I</w:t>
            </w:r>
            <w:proofErr w:type="spellStart"/>
            <w:r>
              <w:rPr>
                <w:vertAlign w:val="subscript"/>
              </w:rPr>
              <w:t>пик</w:t>
            </w:r>
            <w:r>
              <w:t>=</w:t>
            </w:r>
            <w:proofErr w:type="spellEnd"/>
            <w:r>
              <w:t xml:space="preserve"> U</w:t>
            </w:r>
            <w:r>
              <w:rPr>
                <w:vertAlign w:val="subscript"/>
                <w:lang w:val="en-US"/>
              </w:rPr>
              <w:t>II</w:t>
            </w:r>
            <w:r>
              <w:rPr>
                <w:vertAlign w:val="subscript"/>
              </w:rPr>
              <w:t>пик</w:t>
            </w:r>
            <w:r>
              <w:t>=9,701</w:t>
            </w:r>
            <w:proofErr w:type="gramStart"/>
            <w:r>
              <w:t xml:space="preserve"> В</w:t>
            </w:r>
            <w:proofErr w:type="gramEnd"/>
            <w:r>
              <w:t>;</w:t>
            </w:r>
          </w:p>
        </w:tc>
      </w:tr>
      <w:tr w:rsidR="007D2B86" w:rsidTr="00500897">
        <w:tblPrEx>
          <w:tblCellMar>
            <w:top w:w="0" w:type="dxa"/>
            <w:bottom w:w="0" w:type="dxa"/>
          </w:tblCellMar>
        </w:tblPrEx>
        <w:tc>
          <w:tcPr>
            <w:tcW w:w="544" w:type="pct"/>
          </w:tcPr>
          <w:p w:rsidR="007D2B86" w:rsidRDefault="007D2B86" w:rsidP="00500897">
            <w:pPr>
              <w:pStyle w:val="a3"/>
              <w:jc w:val="both"/>
              <w:rPr>
                <w:lang w:val="en-US"/>
              </w:rPr>
            </w:pPr>
            <w:r>
              <w:rPr>
                <w:lang w:val="en-US"/>
              </w:rPr>
              <w:t>–</w:t>
            </w:r>
          </w:p>
        </w:tc>
        <w:tc>
          <w:tcPr>
            <w:tcW w:w="4456" w:type="pct"/>
          </w:tcPr>
          <w:p w:rsidR="007D2B86" w:rsidRDefault="007D2B86" w:rsidP="00500897">
            <w:pPr>
              <w:pStyle w:val="a3"/>
              <w:ind w:firstLine="0"/>
              <w:jc w:val="both"/>
            </w:pPr>
            <w:r>
              <w:t xml:space="preserve">пиковый выходной ток </w:t>
            </w:r>
            <w:proofErr w:type="gramStart"/>
            <w:r>
              <w:rPr>
                <w:lang w:val="en-US"/>
              </w:rPr>
              <w:t>I</w:t>
            </w:r>
            <w:r>
              <w:rPr>
                <w:vertAlign w:val="subscript"/>
                <w:lang w:val="en-US"/>
              </w:rPr>
              <w:t>I</w:t>
            </w:r>
            <w:proofErr w:type="spellStart"/>
            <w:proofErr w:type="gramEnd"/>
            <w:r>
              <w:rPr>
                <w:vertAlign w:val="subscript"/>
              </w:rPr>
              <w:t>пик</w:t>
            </w:r>
            <w:r>
              <w:t>=</w:t>
            </w:r>
            <w:proofErr w:type="spellEnd"/>
            <w:r>
              <w:rPr>
                <w:lang w:val="en-US"/>
              </w:rPr>
              <w:t>I</w:t>
            </w:r>
            <w:r>
              <w:rPr>
                <w:vertAlign w:val="subscript"/>
                <w:lang w:val="en-US"/>
              </w:rPr>
              <w:t>II</w:t>
            </w:r>
            <w:r>
              <w:rPr>
                <w:vertAlign w:val="subscript"/>
              </w:rPr>
              <w:t>пик</w:t>
            </w:r>
            <w:r>
              <w:t xml:space="preserve">=217 </w:t>
            </w:r>
            <w:r>
              <w:rPr>
                <w:lang w:val="en-US"/>
              </w:rPr>
              <w:t>A</w:t>
            </w:r>
            <w:r>
              <w:t>;</w:t>
            </w:r>
          </w:p>
        </w:tc>
      </w:tr>
      <w:tr w:rsidR="007D2B86" w:rsidTr="00500897">
        <w:tblPrEx>
          <w:tblCellMar>
            <w:top w:w="0" w:type="dxa"/>
            <w:bottom w:w="0" w:type="dxa"/>
          </w:tblCellMar>
        </w:tblPrEx>
        <w:tc>
          <w:tcPr>
            <w:tcW w:w="544" w:type="pct"/>
          </w:tcPr>
          <w:p w:rsidR="007D2B86" w:rsidRDefault="007D2B86" w:rsidP="00500897">
            <w:pPr>
              <w:pStyle w:val="a3"/>
              <w:jc w:val="both"/>
              <w:rPr>
                <w:lang w:val="en-US"/>
              </w:rPr>
            </w:pPr>
            <w:r>
              <w:rPr>
                <w:lang w:val="en-US"/>
              </w:rPr>
              <w:t>–</w:t>
            </w:r>
          </w:p>
        </w:tc>
        <w:tc>
          <w:tcPr>
            <w:tcW w:w="4456" w:type="pct"/>
          </w:tcPr>
          <w:p w:rsidR="007D2B86" w:rsidRDefault="007D2B86" w:rsidP="00500897">
            <w:pPr>
              <w:pStyle w:val="a3"/>
              <w:ind w:firstLine="0"/>
              <w:jc w:val="both"/>
            </w:pPr>
            <w:r>
              <w:t xml:space="preserve">номинальная выходная мощность </w:t>
            </w:r>
            <w:r>
              <w:rPr>
                <w:lang w:val="en-US"/>
              </w:rPr>
              <w:t>P</w:t>
            </w:r>
            <w:r>
              <w:rPr>
                <w:vertAlign w:val="subscript"/>
              </w:rPr>
              <w:t>1</w:t>
            </w:r>
            <w:r>
              <w:t>=1053 Вт.</w:t>
            </w:r>
          </w:p>
        </w:tc>
      </w:tr>
      <w:tr w:rsidR="007D2B86" w:rsidTr="00500897">
        <w:tblPrEx>
          <w:tblCellMar>
            <w:top w:w="0" w:type="dxa"/>
            <w:bottom w:w="0" w:type="dxa"/>
          </w:tblCellMar>
        </w:tblPrEx>
        <w:tc>
          <w:tcPr>
            <w:tcW w:w="544" w:type="pct"/>
          </w:tcPr>
          <w:p w:rsidR="007D2B86" w:rsidRDefault="007D2B86" w:rsidP="00500897">
            <w:pPr>
              <w:pStyle w:val="a3"/>
              <w:jc w:val="both"/>
              <w:rPr>
                <w:lang w:val="en-US"/>
              </w:rPr>
            </w:pPr>
            <w:r>
              <w:rPr>
                <w:lang w:val="en-US"/>
              </w:rPr>
              <w:t>–</w:t>
            </w:r>
          </w:p>
        </w:tc>
        <w:tc>
          <w:tcPr>
            <w:tcW w:w="4456" w:type="pct"/>
          </w:tcPr>
          <w:p w:rsidR="007D2B86" w:rsidRDefault="007D2B86" w:rsidP="00500897">
            <w:pPr>
              <w:pStyle w:val="a3"/>
              <w:ind w:firstLine="0"/>
              <w:jc w:val="both"/>
            </w:pPr>
            <w:r>
              <w:t xml:space="preserve">пиковая выходная мощность </w:t>
            </w:r>
            <w:r>
              <w:rPr>
                <w:lang w:val="en-US"/>
              </w:rPr>
              <w:t>P</w:t>
            </w:r>
            <w:r>
              <w:rPr>
                <w:vertAlign w:val="subscript"/>
              </w:rPr>
              <w:t>пик1</w:t>
            </w:r>
            <w:r>
              <w:t>=2105 Вт.</w:t>
            </w:r>
          </w:p>
        </w:tc>
      </w:tr>
    </w:tbl>
    <w:p w:rsidR="007D2B86" w:rsidRDefault="007D2B86" w:rsidP="007D2B86">
      <w:pPr>
        <w:pStyle w:val="a3"/>
        <w:jc w:val="both"/>
      </w:pPr>
    </w:p>
    <w:p w:rsidR="007D2B86" w:rsidRDefault="007D2B86" w:rsidP="007D2B86">
      <w:pPr>
        <w:pStyle w:val="a3"/>
        <w:jc w:val="both"/>
        <w:rPr>
          <w:b/>
        </w:rPr>
      </w:pPr>
      <w:r>
        <w:rPr>
          <w:b/>
        </w:rPr>
        <w:t>3.2. Расчет элементов высокочастотной части преобразователя</w:t>
      </w:r>
    </w:p>
    <w:p w:rsidR="007D2B86" w:rsidRDefault="007D2B86" w:rsidP="007D2B86">
      <w:pPr>
        <w:pStyle w:val="a3"/>
        <w:jc w:val="both"/>
      </w:pPr>
    </w:p>
    <w:p w:rsidR="007D2B86" w:rsidRDefault="007D2B86" w:rsidP="007D2B86">
      <w:pPr>
        <w:pStyle w:val="a3"/>
        <w:jc w:val="both"/>
      </w:pPr>
      <w:r>
        <w:t xml:space="preserve">Высокочастотная часть представляет собой схему (рисунок 3.1). Автору проекта не удалось найти аналогичных опубликованных схем, однако нельзя исключить, что подобные, и даже более эффективные устройства </w:t>
      </w:r>
      <w:r>
        <w:lastRenderedPageBreak/>
        <w:t>разработаны и используются, например, [4]. При работе в направлении батарея – нагрузка силовые транзисторы переключаются по очереди, без пауз. Состояние, когда оба транзистора закрыты в данном режиме не желательно. Состояние, когда оба транзистора открыты, следует исключить.</w:t>
      </w:r>
    </w:p>
    <w:p w:rsidR="007D2B86" w:rsidRDefault="007D2B86" w:rsidP="007D2B86">
      <w:pPr>
        <w:pStyle w:val="a3"/>
        <w:jc w:val="both"/>
      </w:pPr>
      <w:r>
        <w:rPr>
          <w:noProof/>
        </w:rPr>
        <w:pict>
          <v:group id="_x0000_s1026" style="position:absolute;left:0;text-align:left;margin-left:0;margin-top:65.65pt;width:467.45pt;height:287.45pt;z-index:251660288;mso-wrap-distance-top:14.2pt;mso-wrap-distance-bottom:14.2pt;mso-position-horizontal:center;mso-position-horizontal-relative:margin;mso-position-vertical-relative:margin" coordorigin="1704" coordsize="9349,5749" o:allowoverlap="f">
            <v:group id="_x0000_s1027" style="position:absolute;left:1704;width:9349;height:5749;mso-wrap-distance-top:14.2pt;mso-wrap-distance-bottom:14.2pt;mso-position-horizontal:center;mso-position-horizontal-relative:margin" coordorigin="1698,851" coordsize="9349,5749" wrapcoords="-35 0 -35 17652 21600 17652 21600 0 -35 0">
              <v:shape id="_x0000_s1028" type="#_x0000_t75" style="position:absolute;left:1698;top:851;width:9349;height:4713;mso-position-horizontal:center;mso-position-horizontal-relative:margin">
                <v:imagedata r:id="rId37" o:title="Fig_3_1"/>
              </v:shape>
              <v:shapetype id="_x0000_t202" coordsize="21600,21600" o:spt="202" path="m,l,21600r21600,l21600,xe">
                <v:stroke joinstyle="miter"/>
                <v:path gradientshapeok="t" o:connecttype="rect"/>
              </v:shapetype>
              <v:shape id="_x0000_s1029" type="#_x0000_t202" style="position:absolute;left:3587;top:6060;width:5572;height:540;mso-wrap-distance-top:14.2pt;mso-wrap-distance-bottom:14.2pt;mso-position-horizontal:center;mso-position-horizontal-relative:margin" filled="f" stroked="f">
                <v:textbox style="mso-next-textbox:#_x0000_s1029">
                  <w:txbxContent>
                    <w:p w:rsidR="007D2B86" w:rsidRDefault="007D2B86" w:rsidP="007D2B86">
                      <w:pPr>
                        <w:jc w:val="center"/>
                        <w:rPr>
                          <w:sz w:val="28"/>
                          <w:szCs w:val="28"/>
                        </w:rPr>
                      </w:pPr>
                      <w:r>
                        <w:rPr>
                          <w:sz w:val="28"/>
                          <w:szCs w:val="28"/>
                        </w:rPr>
                        <w:t>Рис. 3.1 Схема силовой части</w:t>
                      </w:r>
                    </w:p>
                  </w:txbxContent>
                </v:textbox>
              </v:shape>
            </v:group>
            <v:shape id="_x0000_s1030" type="#_x0000_t202" style="position:absolute;left:8001;top:774;width:180;height:360" filled="f" stroked="f">
              <v:textbox style="mso-next-textbox:#_x0000_s1030" inset="0,0,0,0">
                <w:txbxContent>
                  <w:p w:rsidR="007D2B86" w:rsidRDefault="007D2B86" w:rsidP="007D2B86">
                    <w:pPr>
                      <w:jc w:val="center"/>
                      <w:rPr>
                        <w:sz w:val="28"/>
                        <w:szCs w:val="28"/>
                      </w:rPr>
                    </w:pPr>
                    <w:r>
                      <w:rPr>
                        <w:sz w:val="28"/>
                        <w:szCs w:val="28"/>
                      </w:rPr>
                      <w:t>1</w:t>
                    </w:r>
                  </w:p>
                </w:txbxContent>
              </v:textbox>
            </v:shape>
            <v:shape id="_x0000_s1031" type="#_x0000_t202" style="position:absolute;left:8001;top:2034;width:180;height:360" filled="f" stroked="f">
              <v:textbox style="mso-next-textbox:#_x0000_s1031" inset="0,0,0,0">
                <w:txbxContent>
                  <w:p w:rsidR="007D2B86" w:rsidRDefault="007D2B86" w:rsidP="007D2B86">
                    <w:pPr>
                      <w:jc w:val="center"/>
                      <w:rPr>
                        <w:sz w:val="28"/>
                        <w:szCs w:val="28"/>
                      </w:rPr>
                    </w:pPr>
                    <w:r>
                      <w:rPr>
                        <w:sz w:val="28"/>
                        <w:szCs w:val="28"/>
                      </w:rPr>
                      <w:t>2</w:t>
                    </w:r>
                  </w:p>
                </w:txbxContent>
              </v:textbox>
            </v:shape>
            <v:shape id="_x0000_s1032" type="#_x0000_t202" style="position:absolute;left:8038;top:3214;width:180;height:360" filled="f" stroked="f">
              <v:textbox style="mso-next-textbox:#_x0000_s1032" inset="0,0,0,0">
                <w:txbxContent>
                  <w:p w:rsidR="007D2B86" w:rsidRDefault="007D2B86" w:rsidP="007D2B86">
                    <w:pPr>
                      <w:jc w:val="center"/>
                      <w:rPr>
                        <w:sz w:val="28"/>
                        <w:szCs w:val="28"/>
                      </w:rPr>
                    </w:pPr>
                    <w:r>
                      <w:rPr>
                        <w:sz w:val="28"/>
                        <w:szCs w:val="28"/>
                      </w:rPr>
                      <w:t>3</w:t>
                    </w:r>
                  </w:p>
                </w:txbxContent>
              </v:textbox>
            </v:shape>
            <v:shape id="_x0000_s1033" type="#_x0000_t202" style="position:absolute;left:5121;top:1314;width:180;height:360" filled="f" stroked="f">
              <v:textbox style="mso-next-textbox:#_x0000_s1033" inset="0,0,0,0">
                <w:txbxContent>
                  <w:p w:rsidR="007D2B86" w:rsidRDefault="007D2B86" w:rsidP="007D2B86">
                    <w:pPr>
                      <w:jc w:val="center"/>
                      <w:rPr>
                        <w:sz w:val="28"/>
                        <w:szCs w:val="28"/>
                      </w:rPr>
                    </w:pPr>
                    <w:r>
                      <w:rPr>
                        <w:sz w:val="28"/>
                        <w:szCs w:val="28"/>
                      </w:rPr>
                      <w:t>4</w:t>
                    </w:r>
                  </w:p>
                </w:txbxContent>
              </v:textbox>
            </v:shape>
            <v:shape id="_x0000_s1034" type="#_x0000_t202" style="position:absolute;left:5121;top:3114;width:180;height:360" filled="f" stroked="f">
              <v:textbox style="mso-next-textbox:#_x0000_s1034" inset="0,0,0,0">
                <w:txbxContent>
                  <w:p w:rsidR="007D2B86" w:rsidRDefault="007D2B86" w:rsidP="007D2B86">
                    <w:pPr>
                      <w:jc w:val="center"/>
                      <w:rPr>
                        <w:sz w:val="28"/>
                        <w:szCs w:val="28"/>
                      </w:rPr>
                    </w:pPr>
                    <w:r>
                      <w:rPr>
                        <w:sz w:val="28"/>
                        <w:szCs w:val="28"/>
                      </w:rPr>
                      <w:t>5</w:t>
                    </w:r>
                  </w:p>
                </w:txbxContent>
              </v:textbox>
            </v:shape>
            <w10:wrap type="topAndBottom" anchorx="margin"/>
            <w10:anchorlock/>
          </v:group>
        </w:pict>
      </w:r>
      <w:r>
        <w:rPr>
          <w:noProof/>
        </w:rPr>
        <w:pict>
          <v:shape id="_x0000_s1036" type="#_x0000_t202" style="position:absolute;left:0;text-align:left;margin-left:336.5pt;margin-top:812.4pt;width:11.65pt;height:16.35pt;z-index:251662336;mso-wrap-distance-top:14.2pt;mso-wrap-distance-bottom:14.2pt;mso-position-horizontal-relative:margin" filled="f" stroked="f">
            <v:textbox style="mso-next-textbox:#_x0000_s1036" inset="0,0,0,0">
              <w:txbxContent>
                <w:p w:rsidR="007D2B86" w:rsidRDefault="007D2B86" w:rsidP="007D2B86">
                  <w:pPr>
                    <w:jc w:val="center"/>
                    <w:rPr>
                      <w:sz w:val="28"/>
                      <w:szCs w:val="28"/>
                      <w:lang w:val="en-US"/>
                    </w:rPr>
                  </w:pPr>
                  <w:r>
                    <w:rPr>
                      <w:sz w:val="28"/>
                      <w:szCs w:val="28"/>
                      <w:lang w:val="en-US"/>
                    </w:rPr>
                    <w:t>II</w:t>
                  </w:r>
                </w:p>
              </w:txbxContent>
            </v:textbox>
          </v:shape>
        </w:pict>
      </w:r>
      <w:r>
        <w:rPr>
          <w:noProof/>
        </w:rPr>
        <w:pict>
          <v:shape id="_x0000_s1035" type="#_x0000_t202" style="position:absolute;left:0;text-align:left;margin-left:335.75pt;margin-top:751.65pt;width:11.65pt;height:16.35pt;z-index:251661312;mso-wrap-distance-top:14.2pt;mso-wrap-distance-bottom:14.2pt;mso-position-horizontal-relative:margin" filled="f" stroked="f">
            <v:textbox style="mso-next-textbox:#_x0000_s1035" inset="0,0,0,0">
              <w:txbxContent>
                <w:p w:rsidR="007D2B86" w:rsidRDefault="007D2B86" w:rsidP="007D2B86">
                  <w:pPr>
                    <w:jc w:val="center"/>
                    <w:rPr>
                      <w:sz w:val="28"/>
                      <w:szCs w:val="28"/>
                      <w:lang w:val="en-US"/>
                    </w:rPr>
                  </w:pPr>
                  <w:r>
                    <w:rPr>
                      <w:sz w:val="28"/>
                      <w:szCs w:val="28"/>
                      <w:lang w:val="en-US"/>
                    </w:rPr>
                    <w:t>I</w:t>
                  </w:r>
                </w:p>
              </w:txbxContent>
            </v:textbox>
          </v:shape>
        </w:pict>
      </w:r>
      <w:r>
        <w:t>При работе схемы (рисунок 3.1) в точках 1 и 2 присутствует переменное напряжение частотой 50 Гц и размахом 2</w:t>
      </w:r>
      <w:r>
        <w:rPr>
          <w:lang w:val="en-US"/>
        </w:rPr>
        <w:t>U</w:t>
      </w:r>
      <w:r>
        <w:rPr>
          <w:vertAlign w:val="subscript"/>
          <w:lang w:val="en-US"/>
        </w:rPr>
        <w:t>I</w:t>
      </w:r>
      <w:r>
        <w:rPr>
          <w:vertAlign w:val="subscript"/>
        </w:rPr>
        <w:t>пик</w:t>
      </w:r>
      <w:r>
        <w:t xml:space="preserve"> (от пика до пика), с постоянной составляющей </w:t>
      </w:r>
      <w:proofErr w:type="gramStart"/>
      <w:r>
        <w:rPr>
          <w:lang w:val="en-US"/>
        </w:rPr>
        <w:t>U</w:t>
      </w:r>
      <w:proofErr w:type="gramEnd"/>
      <w:r>
        <w:rPr>
          <w:vertAlign w:val="subscript"/>
        </w:rPr>
        <w:t>б</w:t>
      </w:r>
      <w:r>
        <w:t xml:space="preserve">. Так как обмотки </w:t>
      </w:r>
      <w:r>
        <w:rPr>
          <w:lang w:val="en-US"/>
        </w:rPr>
        <w:t>I</w:t>
      </w:r>
      <w:r>
        <w:t xml:space="preserve"> и </w:t>
      </w:r>
      <w:r>
        <w:rPr>
          <w:lang w:val="en-US"/>
        </w:rPr>
        <w:t>II</w:t>
      </w:r>
      <w:r>
        <w:t xml:space="preserve"> размещены на одном сердечнике, то их мгновенные напряжения связаны соотношением:</w:t>
      </w:r>
    </w:p>
    <w:p w:rsidR="007D2B86" w:rsidRDefault="007D2B86" w:rsidP="007D2B86">
      <w:pPr>
        <w:pStyle w:val="a3"/>
        <w:jc w:val="both"/>
      </w:pPr>
    </w:p>
    <w:tbl>
      <w:tblPr>
        <w:tblW w:w="0" w:type="auto"/>
        <w:tblCellMar>
          <w:left w:w="0" w:type="dxa"/>
          <w:right w:w="0" w:type="dxa"/>
        </w:tblCellMar>
        <w:tblLook w:val="0000"/>
      </w:tblPr>
      <w:tblGrid>
        <w:gridCol w:w="1222"/>
        <w:gridCol w:w="423"/>
        <w:gridCol w:w="7160"/>
        <w:gridCol w:w="550"/>
      </w:tblGrid>
      <w:tr w:rsidR="007D2B86" w:rsidTr="00500897">
        <w:tblPrEx>
          <w:tblCellMar>
            <w:top w:w="0" w:type="dxa"/>
            <w:bottom w:w="0" w:type="dxa"/>
          </w:tblCellMar>
        </w:tblPrEx>
        <w:tc>
          <w:tcPr>
            <w:tcW w:w="9359" w:type="dxa"/>
            <w:gridSpan w:val="3"/>
            <w:vAlign w:val="center"/>
          </w:tcPr>
          <w:p w:rsidR="007D2B86" w:rsidRDefault="007D2B86" w:rsidP="00500897">
            <w:pPr>
              <w:pStyle w:val="a3"/>
              <w:ind w:firstLine="0"/>
              <w:jc w:val="center"/>
              <w:rPr>
                <w:lang w:val="en-US"/>
              </w:rPr>
            </w:pPr>
            <w:r>
              <w:rPr>
                <w:position w:val="-20"/>
              </w:rPr>
              <w:object w:dxaOrig="1380" w:dyaOrig="440">
                <v:shape id="_x0000_i1041" type="#_x0000_t75" style="width:69.45pt;height:21.85pt" o:ole="">
                  <v:imagedata r:id="rId38" o:title=""/>
                </v:shape>
                <o:OLEObject Type="Embed" ProgID="Equation.3" ShapeID="_x0000_i1041" DrawAspect="Content" ObjectID="_1387394474" r:id="rId39"/>
              </w:object>
            </w:r>
            <w:r>
              <w:rPr>
                <w:lang w:val="en-US"/>
              </w:rPr>
              <w:t>,</w:t>
            </w:r>
          </w:p>
        </w:tc>
        <w:tc>
          <w:tcPr>
            <w:tcW w:w="551" w:type="dxa"/>
            <w:vAlign w:val="center"/>
          </w:tcPr>
          <w:p w:rsidR="007D2B86" w:rsidRDefault="007D2B86" w:rsidP="00500897">
            <w:pPr>
              <w:pStyle w:val="a3"/>
              <w:spacing w:line="240" w:lineRule="auto"/>
              <w:ind w:firstLine="0"/>
              <w:jc w:val="both"/>
            </w:pPr>
            <w:r>
              <w:t>(3.9)</w:t>
            </w:r>
          </w:p>
        </w:tc>
      </w:tr>
      <w:tr w:rsidR="007D2B86" w:rsidTr="00500897">
        <w:tblPrEx>
          <w:tblCellMar>
            <w:top w:w="0" w:type="dxa"/>
            <w:bottom w:w="0" w:type="dxa"/>
          </w:tblCellMar>
        </w:tblPrEx>
        <w:tc>
          <w:tcPr>
            <w:tcW w:w="1276" w:type="dxa"/>
            <w:vAlign w:val="center"/>
          </w:tcPr>
          <w:p w:rsidR="007D2B86" w:rsidRDefault="007D2B86" w:rsidP="00500897">
            <w:pPr>
              <w:pStyle w:val="a3"/>
              <w:ind w:firstLine="0"/>
              <w:jc w:val="both"/>
            </w:pPr>
          </w:p>
        </w:tc>
        <w:tc>
          <w:tcPr>
            <w:tcW w:w="425" w:type="dxa"/>
            <w:vAlign w:val="center"/>
          </w:tcPr>
          <w:p w:rsidR="007D2B86" w:rsidRDefault="007D2B86" w:rsidP="00500897">
            <w:pPr>
              <w:pStyle w:val="a3"/>
              <w:ind w:firstLine="0"/>
              <w:jc w:val="both"/>
            </w:pPr>
          </w:p>
        </w:tc>
        <w:tc>
          <w:tcPr>
            <w:tcW w:w="8209"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76" w:type="dxa"/>
            <w:vAlign w:val="center"/>
          </w:tcPr>
          <w:p w:rsidR="007D2B86" w:rsidRDefault="007D2B86" w:rsidP="00500897">
            <w:pPr>
              <w:pStyle w:val="a3"/>
              <w:jc w:val="both"/>
            </w:pPr>
            <w:r>
              <w:t>где</w:t>
            </w:r>
          </w:p>
        </w:tc>
        <w:tc>
          <w:tcPr>
            <w:tcW w:w="425" w:type="dxa"/>
            <w:vAlign w:val="center"/>
          </w:tcPr>
          <w:p w:rsidR="007D2B86" w:rsidRDefault="007D2B86" w:rsidP="00500897">
            <w:pPr>
              <w:pStyle w:val="a3"/>
              <w:ind w:firstLine="0"/>
              <w:jc w:val="both"/>
              <w:rPr>
                <w:vertAlign w:val="subscript"/>
                <w:lang w:val="en-US"/>
              </w:rPr>
            </w:pPr>
            <w:r>
              <w:rPr>
                <w:lang w:val="en-US"/>
              </w:rPr>
              <w:t>u</w:t>
            </w:r>
            <w:r>
              <w:rPr>
                <w:vertAlign w:val="subscript"/>
                <w:lang w:val="en-US"/>
              </w:rPr>
              <w:t>12</w:t>
            </w:r>
          </w:p>
        </w:tc>
        <w:tc>
          <w:tcPr>
            <w:tcW w:w="8209" w:type="dxa"/>
            <w:gridSpan w:val="2"/>
            <w:vAlign w:val="center"/>
          </w:tcPr>
          <w:p w:rsidR="007D2B86" w:rsidRDefault="007D2B86" w:rsidP="00500897">
            <w:pPr>
              <w:pStyle w:val="a3"/>
              <w:ind w:firstLine="0"/>
            </w:pPr>
            <w:r>
              <w:t xml:space="preserve">- мгновенное напряжение между точками 1 и 2, </w:t>
            </w:r>
            <w:proofErr w:type="gramStart"/>
            <w:r>
              <w:t>В</w:t>
            </w:r>
            <w:proofErr w:type="gramEnd"/>
            <w:r>
              <w:t>;</w:t>
            </w:r>
          </w:p>
        </w:tc>
      </w:tr>
      <w:tr w:rsidR="007D2B86" w:rsidTr="00500897">
        <w:tblPrEx>
          <w:tblCellMar>
            <w:top w:w="0" w:type="dxa"/>
            <w:bottom w:w="0" w:type="dxa"/>
          </w:tblCellMar>
        </w:tblPrEx>
        <w:tc>
          <w:tcPr>
            <w:tcW w:w="1276" w:type="dxa"/>
            <w:vAlign w:val="center"/>
          </w:tcPr>
          <w:p w:rsidR="007D2B86" w:rsidRDefault="007D2B86" w:rsidP="00500897">
            <w:pPr>
              <w:pStyle w:val="a3"/>
              <w:jc w:val="both"/>
            </w:pPr>
          </w:p>
        </w:tc>
        <w:tc>
          <w:tcPr>
            <w:tcW w:w="425" w:type="dxa"/>
            <w:vAlign w:val="center"/>
          </w:tcPr>
          <w:p w:rsidR="007D2B86" w:rsidRDefault="007D2B86" w:rsidP="00500897">
            <w:pPr>
              <w:pStyle w:val="a3"/>
              <w:ind w:firstLine="0"/>
              <w:jc w:val="both"/>
              <w:rPr>
                <w:lang w:val="en-US"/>
              </w:rPr>
            </w:pPr>
            <w:r>
              <w:rPr>
                <w:lang w:val="en-US"/>
              </w:rPr>
              <w:t>u</w:t>
            </w:r>
            <w:r>
              <w:rPr>
                <w:vertAlign w:val="subscript"/>
              </w:rPr>
              <w:t>3</w:t>
            </w:r>
            <w:r>
              <w:rPr>
                <w:vertAlign w:val="subscript"/>
                <w:lang w:val="en-US"/>
              </w:rPr>
              <w:t>2</w:t>
            </w:r>
          </w:p>
        </w:tc>
        <w:tc>
          <w:tcPr>
            <w:tcW w:w="8209" w:type="dxa"/>
            <w:gridSpan w:val="2"/>
            <w:vAlign w:val="center"/>
          </w:tcPr>
          <w:p w:rsidR="007D2B86" w:rsidRDefault="007D2B86" w:rsidP="00500897">
            <w:pPr>
              <w:pStyle w:val="a3"/>
              <w:ind w:firstLine="0"/>
            </w:pPr>
            <w:r>
              <w:t>- мгновенное напряжение между точками 3 и 2, В.</w:t>
            </w:r>
          </w:p>
        </w:tc>
      </w:tr>
    </w:tbl>
    <w:p w:rsidR="007D2B86" w:rsidRDefault="007D2B86" w:rsidP="007D2B86">
      <w:pPr>
        <w:pStyle w:val="a3"/>
        <w:jc w:val="both"/>
      </w:pPr>
    </w:p>
    <w:p w:rsidR="007D2B86" w:rsidRDefault="007D2B86" w:rsidP="007D2B86">
      <w:pPr>
        <w:pStyle w:val="a3"/>
        <w:jc w:val="both"/>
      </w:pPr>
      <w:r>
        <w:t xml:space="preserve">В точках 4 и 5 присутствует переменное напряжение высокой частоты прямоугольной формы. Амплитуда этих импульсов зависит от напряжения батареи и значения напряжений </w:t>
      </w:r>
      <w:r>
        <w:rPr>
          <w:lang w:val="en-US"/>
        </w:rPr>
        <w:t>u</w:t>
      </w:r>
      <w:r>
        <w:rPr>
          <w:vertAlign w:val="subscript"/>
        </w:rPr>
        <w:t>12</w:t>
      </w:r>
      <w:r>
        <w:t xml:space="preserve"> и </w:t>
      </w:r>
      <w:r>
        <w:rPr>
          <w:lang w:val="en-US"/>
        </w:rPr>
        <w:t>u</w:t>
      </w:r>
      <w:r>
        <w:rPr>
          <w:vertAlign w:val="subscript"/>
        </w:rPr>
        <w:t>32</w:t>
      </w:r>
      <w:r>
        <w:t>.</w:t>
      </w:r>
    </w:p>
    <w:p w:rsidR="007D2B86" w:rsidRDefault="007D2B86" w:rsidP="007D2B86">
      <w:pPr>
        <w:pStyle w:val="a3"/>
        <w:jc w:val="both"/>
      </w:pPr>
      <w:r>
        <w:lastRenderedPageBreak/>
        <w:t xml:space="preserve">Особенность схемы на рисунке 3.1 в том, что при подаче на затворы транзисторов противофазного управляющего напряжения (когда </w:t>
      </w:r>
      <w:r>
        <w:rPr>
          <w:lang w:val="en-US"/>
        </w:rPr>
        <w:t>VT</w:t>
      </w:r>
      <w:r>
        <w:t xml:space="preserve">1 открыт, </w:t>
      </w:r>
      <w:r>
        <w:rPr>
          <w:lang w:val="en-US"/>
        </w:rPr>
        <w:t>VT</w:t>
      </w:r>
      <w:r>
        <w:t xml:space="preserve">2 закрыт и наоборот), напряжения </w:t>
      </w:r>
      <w:r>
        <w:rPr>
          <w:lang w:val="en-US"/>
        </w:rPr>
        <w:t>u</w:t>
      </w:r>
      <w:r>
        <w:rPr>
          <w:vertAlign w:val="subscript"/>
        </w:rPr>
        <w:t>12</w:t>
      </w:r>
      <w:r>
        <w:t xml:space="preserve"> и </w:t>
      </w:r>
      <w:r>
        <w:rPr>
          <w:lang w:val="en-US"/>
        </w:rPr>
        <w:t>u</w:t>
      </w:r>
      <w:r>
        <w:rPr>
          <w:vertAlign w:val="subscript"/>
        </w:rPr>
        <w:t>32</w:t>
      </w:r>
      <w:r>
        <w:t xml:space="preserve"> определяются формулой (3.10)</w:t>
      </w:r>
    </w:p>
    <w:p w:rsidR="007D2B86" w:rsidRDefault="007D2B86" w:rsidP="007D2B86">
      <w:pPr>
        <w:pStyle w:val="a3"/>
        <w:jc w:val="both"/>
      </w:pPr>
    </w:p>
    <w:tbl>
      <w:tblPr>
        <w:tblW w:w="0" w:type="auto"/>
        <w:tblCellMar>
          <w:left w:w="0" w:type="dxa"/>
          <w:right w:w="0" w:type="dxa"/>
        </w:tblCellMar>
        <w:tblLook w:val="0000"/>
      </w:tblPr>
      <w:tblGrid>
        <w:gridCol w:w="1238"/>
        <w:gridCol w:w="420"/>
        <w:gridCol w:w="7020"/>
        <w:gridCol w:w="677"/>
      </w:tblGrid>
      <w:tr w:rsidR="007D2B86" w:rsidTr="00500897">
        <w:tblPrEx>
          <w:tblCellMar>
            <w:top w:w="0" w:type="dxa"/>
            <w:bottom w:w="0" w:type="dxa"/>
          </w:tblCellMar>
        </w:tblPrEx>
        <w:tc>
          <w:tcPr>
            <w:tcW w:w="9359" w:type="dxa"/>
            <w:gridSpan w:val="3"/>
            <w:vAlign w:val="center"/>
          </w:tcPr>
          <w:p w:rsidR="007D2B86" w:rsidRDefault="007D2B86" w:rsidP="00500897">
            <w:pPr>
              <w:pStyle w:val="a3"/>
              <w:ind w:firstLine="0"/>
              <w:jc w:val="center"/>
              <w:rPr>
                <w:lang w:val="en-US"/>
              </w:rPr>
            </w:pPr>
            <w:r>
              <w:rPr>
                <w:position w:val="-20"/>
              </w:rPr>
              <w:object w:dxaOrig="2900" w:dyaOrig="440">
                <v:shape id="_x0000_i1042" type="#_x0000_t75" style="width:145.3pt;height:21.85pt" o:ole="">
                  <v:imagedata r:id="rId40" o:title=""/>
                </v:shape>
                <o:OLEObject Type="Embed" ProgID="Equation.3" ShapeID="_x0000_i1042" DrawAspect="Content" ObjectID="_1387394475" r:id="rId41"/>
              </w:object>
            </w:r>
            <w:r>
              <w:rPr>
                <w:lang w:val="en-US"/>
              </w:rPr>
              <w:t>,</w:t>
            </w:r>
          </w:p>
        </w:tc>
        <w:tc>
          <w:tcPr>
            <w:tcW w:w="551" w:type="dxa"/>
            <w:vAlign w:val="center"/>
          </w:tcPr>
          <w:p w:rsidR="007D2B86" w:rsidRDefault="007D2B86" w:rsidP="00500897">
            <w:pPr>
              <w:pStyle w:val="a3"/>
              <w:spacing w:line="240" w:lineRule="auto"/>
              <w:ind w:firstLine="0"/>
              <w:jc w:val="both"/>
            </w:pPr>
            <w:r>
              <w:t>(3.10)</w:t>
            </w:r>
          </w:p>
        </w:tc>
      </w:tr>
      <w:tr w:rsidR="007D2B86" w:rsidTr="00500897">
        <w:tblPrEx>
          <w:tblCellMar>
            <w:top w:w="0" w:type="dxa"/>
            <w:bottom w:w="0" w:type="dxa"/>
          </w:tblCellMar>
        </w:tblPrEx>
        <w:tc>
          <w:tcPr>
            <w:tcW w:w="1276" w:type="dxa"/>
            <w:vAlign w:val="center"/>
          </w:tcPr>
          <w:p w:rsidR="007D2B86" w:rsidRDefault="007D2B86" w:rsidP="00500897">
            <w:pPr>
              <w:pStyle w:val="a3"/>
              <w:ind w:firstLine="0"/>
              <w:jc w:val="both"/>
            </w:pPr>
          </w:p>
        </w:tc>
        <w:tc>
          <w:tcPr>
            <w:tcW w:w="425" w:type="dxa"/>
            <w:vAlign w:val="center"/>
          </w:tcPr>
          <w:p w:rsidR="007D2B86" w:rsidRDefault="007D2B86" w:rsidP="00500897">
            <w:pPr>
              <w:pStyle w:val="a3"/>
              <w:ind w:firstLine="0"/>
              <w:jc w:val="both"/>
            </w:pPr>
          </w:p>
        </w:tc>
        <w:tc>
          <w:tcPr>
            <w:tcW w:w="8209"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76" w:type="dxa"/>
            <w:vAlign w:val="center"/>
          </w:tcPr>
          <w:p w:rsidR="007D2B86" w:rsidRDefault="007D2B86" w:rsidP="00500897">
            <w:pPr>
              <w:pStyle w:val="a3"/>
              <w:jc w:val="both"/>
            </w:pPr>
            <w:r>
              <w:t>где</w:t>
            </w:r>
          </w:p>
        </w:tc>
        <w:tc>
          <w:tcPr>
            <w:tcW w:w="425" w:type="dxa"/>
            <w:vAlign w:val="center"/>
          </w:tcPr>
          <w:p w:rsidR="007D2B86" w:rsidRDefault="007D2B86" w:rsidP="00500897">
            <w:pPr>
              <w:pStyle w:val="a3"/>
              <w:ind w:firstLine="0"/>
              <w:jc w:val="both"/>
              <w:rPr>
                <w:vertAlign w:val="subscript"/>
                <w:lang w:val="en-US"/>
              </w:rPr>
            </w:pPr>
            <w:r>
              <w:rPr>
                <w:lang w:val="en-US"/>
              </w:rPr>
              <w:t>γ</w:t>
            </w:r>
          </w:p>
        </w:tc>
        <w:tc>
          <w:tcPr>
            <w:tcW w:w="8209" w:type="dxa"/>
            <w:gridSpan w:val="2"/>
            <w:vAlign w:val="center"/>
          </w:tcPr>
          <w:p w:rsidR="007D2B86" w:rsidRDefault="007D2B86" w:rsidP="00500897">
            <w:pPr>
              <w:pStyle w:val="a3"/>
              <w:ind w:firstLine="0"/>
            </w:pPr>
            <w:r>
              <w:t>- управляющий коэффициент.</w:t>
            </w:r>
          </w:p>
        </w:tc>
      </w:tr>
    </w:tbl>
    <w:p w:rsidR="007D2B86" w:rsidRDefault="007D2B86" w:rsidP="007D2B86">
      <w:pPr>
        <w:pStyle w:val="a3"/>
        <w:jc w:val="both"/>
        <w:rPr>
          <w:lang w:val="en-US"/>
        </w:rPr>
      </w:pPr>
    </w:p>
    <w:p w:rsidR="007D2B86" w:rsidRDefault="007D2B86" w:rsidP="007D2B86">
      <w:pPr>
        <w:pStyle w:val="a3"/>
        <w:ind w:firstLine="0"/>
        <w:jc w:val="both"/>
      </w:pPr>
      <w:r>
        <w:t xml:space="preserve">Из (3.10) следует, что на обмотках </w:t>
      </w:r>
      <w:r>
        <w:rPr>
          <w:lang w:val="en-US"/>
        </w:rPr>
        <w:t>T</w:t>
      </w:r>
      <w:r w:rsidRPr="00FE513F">
        <w:t>1</w:t>
      </w:r>
      <w:r>
        <w:t xml:space="preserve"> напряжение будет отсутствовать при γ=0,5. Таким образом, при изменении γ от нуля до единицы напряжение </w:t>
      </w:r>
      <w:r>
        <w:rPr>
          <w:lang w:val="en-US"/>
        </w:rPr>
        <w:t>u</w:t>
      </w:r>
      <w:r w:rsidRPr="00FE513F">
        <w:rPr>
          <w:vertAlign w:val="subscript"/>
        </w:rPr>
        <w:t>12</w:t>
      </w:r>
      <w:r w:rsidRPr="00FE513F">
        <w:t xml:space="preserve"> </w:t>
      </w:r>
      <w:r>
        <w:t>будет изменяться пропорционально от -</w:t>
      </w:r>
      <w:proofErr w:type="gramStart"/>
      <w:r>
        <w:rPr>
          <w:lang w:val="en-US"/>
        </w:rPr>
        <w:t>U</w:t>
      </w:r>
      <w:proofErr w:type="gramEnd"/>
      <w:r>
        <w:rPr>
          <w:vertAlign w:val="subscript"/>
        </w:rPr>
        <w:t>б</w:t>
      </w:r>
      <w:r w:rsidRPr="00FE513F">
        <w:t xml:space="preserve"> </w:t>
      </w:r>
      <w:r>
        <w:t>до +</w:t>
      </w:r>
      <w:r>
        <w:rPr>
          <w:lang w:val="en-US"/>
        </w:rPr>
        <w:t>U</w:t>
      </w:r>
      <w:r>
        <w:rPr>
          <w:vertAlign w:val="subscript"/>
        </w:rPr>
        <w:t>б</w:t>
      </w:r>
      <w:r>
        <w:t>.</w:t>
      </w:r>
    </w:p>
    <w:p w:rsidR="007D2B86" w:rsidRDefault="007D2B86" w:rsidP="007D2B86">
      <w:pPr>
        <w:pStyle w:val="a3"/>
        <w:jc w:val="both"/>
      </w:pPr>
      <w:r>
        <w:t xml:space="preserve">Индуктивность обмоток трансформатора </w:t>
      </w:r>
      <w:r>
        <w:rPr>
          <w:lang w:val="en-US"/>
        </w:rPr>
        <w:t>T</w:t>
      </w:r>
      <w:r w:rsidRPr="00FE513F">
        <w:t>1</w:t>
      </w:r>
      <w:r>
        <w:t xml:space="preserve">, емкость конденсаторов </w:t>
      </w:r>
      <w:r>
        <w:rPr>
          <w:lang w:val="en-US"/>
        </w:rPr>
        <w:t>C</w:t>
      </w:r>
      <w:r w:rsidRPr="00FE513F">
        <w:t>1</w:t>
      </w:r>
      <w:r>
        <w:t xml:space="preserve"> и</w:t>
      </w:r>
      <w:r w:rsidRPr="00FE513F">
        <w:t xml:space="preserve"> </w:t>
      </w:r>
      <w:r>
        <w:rPr>
          <w:lang w:val="en-US"/>
        </w:rPr>
        <w:t>C</w:t>
      </w:r>
      <w:r w:rsidRPr="00FE513F">
        <w:t>2</w:t>
      </w:r>
      <w:r>
        <w:t xml:space="preserve"> зависят от частоты преобразования, амплитуды импульсов тока через ключевые транзисторы и допустимого уровня пульсаций напряжения на входе </w:t>
      </w:r>
      <w:r>
        <w:rPr>
          <w:lang w:val="en-US"/>
        </w:rPr>
        <w:t>T</w:t>
      </w:r>
      <w:r>
        <w:t>1.</w:t>
      </w:r>
    </w:p>
    <w:p w:rsidR="007D2B86" w:rsidRDefault="007D2B86" w:rsidP="007D2B86">
      <w:pPr>
        <w:pStyle w:val="a3"/>
        <w:jc w:val="both"/>
      </w:pPr>
      <w:r>
        <w:t xml:space="preserve">Частота преобразования не должна быть ниже 20 кГц (это верхняя граница диапазона частот, которые слышит человек) иначе работа преобразователя может вызвать дискомфорт у людей, находящихся рядом с прибором. Максимальное значение частоты преобразования определяется быстродействием силовых транзисторов и конструктивными возможностями производства. Практически, для современных магнитных материалов в области силовой электроники, максимальная рабочая частота составляет около 200 кГц </w:t>
      </w:r>
      <w:r w:rsidRPr="00FE513F">
        <w:t>[5]</w:t>
      </w:r>
      <w:r>
        <w:t xml:space="preserve">. Для снижения массы и габаритов устройства следует выбирать более высокую частоту. Однако, ввиду большой мощности преобразователя, основной проблемой становится низкое быстродействие мощных силовых транзисторов. Максимальную частоту преобразования можно рассчитать приблизительно по времени переключения силового транзистора. При этом в расчет берется суммарное время нахождения рабочей точки транзистора на активном участке за один период. Чтобы потери транзисторов на переключение были пренебрежимо малы, это время </w:t>
      </w:r>
      <w:r>
        <w:lastRenderedPageBreak/>
        <w:t>должно быть на пару порядков меньше длительности периода высокочастотного переключения. С учетом среднего значения коэффициента заполнения (коэффициента управления) γ=0,5 частота определяется формулой:</w:t>
      </w:r>
    </w:p>
    <w:p w:rsidR="007D2B86" w:rsidRDefault="007D2B86" w:rsidP="007D2B86">
      <w:pPr>
        <w:pStyle w:val="a3"/>
        <w:jc w:val="both"/>
      </w:pPr>
    </w:p>
    <w:tbl>
      <w:tblPr>
        <w:tblW w:w="0" w:type="auto"/>
        <w:tblCellMar>
          <w:left w:w="0" w:type="dxa"/>
          <w:right w:w="0" w:type="dxa"/>
        </w:tblCellMar>
        <w:tblLook w:val="0000"/>
      </w:tblPr>
      <w:tblGrid>
        <w:gridCol w:w="1272"/>
        <w:gridCol w:w="470"/>
        <w:gridCol w:w="6921"/>
        <w:gridCol w:w="692"/>
      </w:tblGrid>
      <w:tr w:rsidR="007D2B86" w:rsidTr="00500897">
        <w:tblPrEx>
          <w:tblCellMar>
            <w:top w:w="0" w:type="dxa"/>
            <w:bottom w:w="0" w:type="dxa"/>
          </w:tblCellMar>
        </w:tblPrEx>
        <w:tc>
          <w:tcPr>
            <w:tcW w:w="9234" w:type="dxa"/>
            <w:gridSpan w:val="3"/>
            <w:vAlign w:val="center"/>
          </w:tcPr>
          <w:p w:rsidR="007D2B86" w:rsidRDefault="007D2B86" w:rsidP="00500897">
            <w:pPr>
              <w:pStyle w:val="a3"/>
              <w:ind w:firstLine="0"/>
              <w:jc w:val="center"/>
              <w:rPr>
                <w:lang w:val="en-US"/>
              </w:rPr>
            </w:pPr>
            <w:r>
              <w:rPr>
                <w:position w:val="-40"/>
                <w:lang w:val="en-US"/>
              </w:rPr>
              <w:object w:dxaOrig="2439" w:dyaOrig="780">
                <v:shape id="_x0000_i1043" type="#_x0000_t75" style="width:122.15pt;height:38.55pt" o:ole="">
                  <v:imagedata r:id="rId42" o:title=""/>
                </v:shape>
                <o:OLEObject Type="Embed" ProgID="Equation.3" ShapeID="_x0000_i1043" DrawAspect="Content" ObjectID="_1387394476" r:id="rId43"/>
              </w:object>
            </w:r>
            <w:r>
              <w:rPr>
                <w:lang w:val="en-US"/>
              </w:rPr>
              <w:t>,</w:t>
            </w:r>
          </w:p>
        </w:tc>
        <w:tc>
          <w:tcPr>
            <w:tcW w:w="692" w:type="dxa"/>
            <w:vAlign w:val="center"/>
          </w:tcPr>
          <w:p w:rsidR="007D2B86" w:rsidRDefault="007D2B86" w:rsidP="00500897">
            <w:pPr>
              <w:pStyle w:val="a3"/>
              <w:spacing w:line="240" w:lineRule="auto"/>
              <w:ind w:firstLine="0"/>
              <w:jc w:val="both"/>
            </w:pPr>
            <w:r>
              <w:t>(3.11)</w:t>
            </w:r>
          </w:p>
        </w:tc>
      </w:tr>
      <w:tr w:rsidR="007D2B86" w:rsidTr="00500897">
        <w:tblPrEx>
          <w:tblCellMar>
            <w:top w:w="0" w:type="dxa"/>
            <w:bottom w:w="0" w:type="dxa"/>
          </w:tblCellMar>
        </w:tblPrEx>
        <w:tc>
          <w:tcPr>
            <w:tcW w:w="1272" w:type="dxa"/>
            <w:vAlign w:val="center"/>
          </w:tcPr>
          <w:p w:rsidR="007D2B86" w:rsidRDefault="007D2B86" w:rsidP="00500897">
            <w:pPr>
              <w:pStyle w:val="a3"/>
              <w:ind w:firstLine="0"/>
              <w:jc w:val="both"/>
            </w:pPr>
          </w:p>
        </w:tc>
        <w:tc>
          <w:tcPr>
            <w:tcW w:w="470" w:type="dxa"/>
            <w:vAlign w:val="center"/>
          </w:tcPr>
          <w:p w:rsidR="007D2B86" w:rsidRDefault="007D2B86" w:rsidP="00500897">
            <w:pPr>
              <w:pStyle w:val="a3"/>
              <w:ind w:firstLine="0"/>
              <w:jc w:val="both"/>
            </w:pPr>
          </w:p>
        </w:tc>
        <w:tc>
          <w:tcPr>
            <w:tcW w:w="8184"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72" w:type="dxa"/>
            <w:vAlign w:val="center"/>
          </w:tcPr>
          <w:p w:rsidR="007D2B86" w:rsidRDefault="007D2B86" w:rsidP="00500897">
            <w:pPr>
              <w:pStyle w:val="a3"/>
              <w:jc w:val="both"/>
            </w:pPr>
            <w:r>
              <w:t>где</w:t>
            </w:r>
          </w:p>
        </w:tc>
        <w:tc>
          <w:tcPr>
            <w:tcW w:w="470" w:type="dxa"/>
            <w:vAlign w:val="center"/>
          </w:tcPr>
          <w:p w:rsidR="007D2B86" w:rsidRDefault="007D2B86" w:rsidP="00500897">
            <w:pPr>
              <w:pStyle w:val="a3"/>
              <w:ind w:firstLine="0"/>
              <w:jc w:val="both"/>
            </w:pPr>
            <w:r>
              <w:rPr>
                <w:lang w:val="en-US"/>
              </w:rPr>
              <w:t>f</w:t>
            </w:r>
            <w:r>
              <w:rPr>
                <w:vertAlign w:val="subscript"/>
              </w:rPr>
              <w:t>макс</w:t>
            </w:r>
          </w:p>
        </w:tc>
        <w:tc>
          <w:tcPr>
            <w:tcW w:w="8184" w:type="dxa"/>
            <w:gridSpan w:val="2"/>
            <w:vAlign w:val="center"/>
          </w:tcPr>
          <w:p w:rsidR="007D2B86" w:rsidRDefault="007D2B86" w:rsidP="00500897">
            <w:pPr>
              <w:pStyle w:val="a3"/>
              <w:ind w:firstLine="0"/>
            </w:pPr>
            <w:r>
              <w:rPr>
                <w:lang w:val="en-US"/>
              </w:rPr>
              <w:t xml:space="preserve">- </w:t>
            </w:r>
            <w:r>
              <w:t>максимальная рабочая частота, Гц;</w:t>
            </w:r>
          </w:p>
        </w:tc>
      </w:tr>
      <w:tr w:rsidR="007D2B86" w:rsidTr="00500897">
        <w:tblPrEx>
          <w:tblCellMar>
            <w:top w:w="0" w:type="dxa"/>
            <w:bottom w:w="0" w:type="dxa"/>
          </w:tblCellMar>
        </w:tblPrEx>
        <w:tc>
          <w:tcPr>
            <w:tcW w:w="1272" w:type="dxa"/>
            <w:vAlign w:val="center"/>
          </w:tcPr>
          <w:p w:rsidR="007D2B86" w:rsidRDefault="007D2B86" w:rsidP="00500897">
            <w:pPr>
              <w:pStyle w:val="a3"/>
              <w:jc w:val="both"/>
            </w:pPr>
          </w:p>
        </w:tc>
        <w:tc>
          <w:tcPr>
            <w:tcW w:w="470" w:type="dxa"/>
            <w:vAlign w:val="center"/>
          </w:tcPr>
          <w:p w:rsidR="007D2B86" w:rsidRDefault="007D2B86" w:rsidP="00500897">
            <w:pPr>
              <w:pStyle w:val="a3"/>
              <w:ind w:firstLine="0"/>
              <w:jc w:val="both"/>
              <w:rPr>
                <w:vertAlign w:val="subscript"/>
              </w:rPr>
            </w:pPr>
            <w:proofErr w:type="spellStart"/>
            <w:r>
              <w:rPr>
                <w:lang w:val="en-US"/>
              </w:rPr>
              <w:t>t</w:t>
            </w:r>
            <w:r>
              <w:rPr>
                <w:vertAlign w:val="subscript"/>
                <w:lang w:val="en-US"/>
              </w:rPr>
              <w:t>r</w:t>
            </w:r>
            <w:proofErr w:type="spellEnd"/>
          </w:p>
        </w:tc>
        <w:tc>
          <w:tcPr>
            <w:tcW w:w="8184" w:type="dxa"/>
            <w:gridSpan w:val="2"/>
            <w:vAlign w:val="center"/>
          </w:tcPr>
          <w:p w:rsidR="007D2B86" w:rsidRDefault="007D2B86" w:rsidP="00500897">
            <w:pPr>
              <w:pStyle w:val="a3"/>
              <w:ind w:firstLine="0"/>
            </w:pPr>
            <w:r>
              <w:t xml:space="preserve">- длительность процесса открытия транзистора, </w:t>
            </w:r>
            <w:proofErr w:type="gramStart"/>
            <w:r>
              <w:t>с</w:t>
            </w:r>
            <w:proofErr w:type="gramEnd"/>
            <w:r>
              <w:t>;</w:t>
            </w:r>
          </w:p>
        </w:tc>
      </w:tr>
      <w:tr w:rsidR="007D2B86" w:rsidTr="00500897">
        <w:tblPrEx>
          <w:tblCellMar>
            <w:top w:w="0" w:type="dxa"/>
            <w:bottom w:w="0" w:type="dxa"/>
          </w:tblCellMar>
        </w:tblPrEx>
        <w:tc>
          <w:tcPr>
            <w:tcW w:w="1272" w:type="dxa"/>
            <w:vAlign w:val="center"/>
          </w:tcPr>
          <w:p w:rsidR="007D2B86" w:rsidRDefault="007D2B86" w:rsidP="00500897">
            <w:pPr>
              <w:pStyle w:val="a3"/>
              <w:jc w:val="both"/>
            </w:pPr>
          </w:p>
        </w:tc>
        <w:tc>
          <w:tcPr>
            <w:tcW w:w="470" w:type="dxa"/>
            <w:vAlign w:val="center"/>
          </w:tcPr>
          <w:p w:rsidR="007D2B86" w:rsidRDefault="007D2B86" w:rsidP="00500897">
            <w:pPr>
              <w:pStyle w:val="a3"/>
              <w:ind w:firstLine="0"/>
              <w:jc w:val="both"/>
              <w:rPr>
                <w:vertAlign w:val="subscript"/>
              </w:rPr>
            </w:pPr>
            <w:proofErr w:type="spellStart"/>
            <w:r>
              <w:rPr>
                <w:lang w:val="en-US"/>
              </w:rPr>
              <w:t>t</w:t>
            </w:r>
            <w:r>
              <w:rPr>
                <w:vertAlign w:val="subscript"/>
                <w:lang w:val="en-US"/>
              </w:rPr>
              <w:t>f</w:t>
            </w:r>
            <w:proofErr w:type="spellEnd"/>
          </w:p>
        </w:tc>
        <w:tc>
          <w:tcPr>
            <w:tcW w:w="8184" w:type="dxa"/>
            <w:gridSpan w:val="2"/>
            <w:vAlign w:val="center"/>
          </w:tcPr>
          <w:p w:rsidR="007D2B86" w:rsidRDefault="007D2B86" w:rsidP="00500897">
            <w:pPr>
              <w:pStyle w:val="a3"/>
              <w:ind w:firstLine="0"/>
            </w:pPr>
            <w:r>
              <w:t xml:space="preserve">- длительность процесса закрытия транзистора, </w:t>
            </w:r>
            <w:proofErr w:type="gramStart"/>
            <w:r>
              <w:t>с</w:t>
            </w:r>
            <w:proofErr w:type="gramEnd"/>
            <w:r>
              <w:t>.</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jc w:val="center"/>
            </w:pPr>
            <w:r>
              <w:rPr>
                <w:position w:val="-58"/>
                <w:lang w:val="en-US"/>
              </w:rPr>
              <w:object w:dxaOrig="5080" w:dyaOrig="980">
                <v:shape id="_x0000_i1044" type="#_x0000_t75" style="width:254.55pt;height:48.85pt" o:ole="">
                  <v:imagedata r:id="rId44" o:title=""/>
                </v:shape>
                <o:OLEObject Type="Embed" ProgID="Equation.3" ShapeID="_x0000_i1044" DrawAspect="Content" ObjectID="_1387394477" r:id="rId45"/>
              </w:object>
            </w:r>
            <w:r>
              <w:t xml:space="preserve"> (кГц).</w:t>
            </w:r>
          </w:p>
        </w:tc>
      </w:tr>
    </w:tbl>
    <w:p w:rsidR="007D2B86" w:rsidRDefault="007D2B86" w:rsidP="007D2B86">
      <w:pPr>
        <w:pStyle w:val="a3"/>
        <w:ind w:firstLine="0"/>
        <w:jc w:val="both"/>
      </w:pPr>
    </w:p>
    <w:p w:rsidR="007D2B86" w:rsidRDefault="007D2B86" w:rsidP="007D2B86">
      <w:pPr>
        <w:pStyle w:val="a3"/>
        <w:ind w:firstLine="0"/>
        <w:jc w:val="both"/>
      </w:pPr>
      <w:r>
        <w:t xml:space="preserve">Полученное максимальное значение частоты преобразования для транзисторов значительно меньше максимально возможного для </w:t>
      </w:r>
      <w:proofErr w:type="spellStart"/>
      <w:r>
        <w:t>магнитопроводов</w:t>
      </w:r>
      <w:proofErr w:type="spellEnd"/>
      <w:r>
        <w:t xml:space="preserve"> и по этому, в данном случае, является определяющим. Так как значение максимальной частоты по формуле (3.11) приблизительное, примем круглое значение частоты преобразования 5</w:t>
      </w:r>
      <w:r w:rsidRPr="00FE513F">
        <w:t xml:space="preserve">0 </w:t>
      </w:r>
      <w:r>
        <w:t>кГц.</w:t>
      </w:r>
    </w:p>
    <w:p w:rsidR="007D2B86" w:rsidRDefault="007D2B86" w:rsidP="007D2B86">
      <w:pPr>
        <w:pStyle w:val="a3"/>
        <w:jc w:val="both"/>
      </w:pPr>
      <w:r>
        <w:t xml:space="preserve">Расчет индуктивности </w:t>
      </w:r>
      <w:r>
        <w:rPr>
          <w:lang w:val="en-US"/>
        </w:rPr>
        <w:t>T</w:t>
      </w:r>
      <w:r w:rsidRPr="00FE513F">
        <w:t>2</w:t>
      </w:r>
      <w:r>
        <w:t xml:space="preserve"> и емкостей </w:t>
      </w:r>
      <w:r>
        <w:rPr>
          <w:lang w:val="en-US"/>
        </w:rPr>
        <w:t>C</w:t>
      </w:r>
      <w:r w:rsidRPr="00FE513F">
        <w:t xml:space="preserve">1 </w:t>
      </w:r>
      <w:r>
        <w:t>и</w:t>
      </w:r>
      <w:r w:rsidRPr="00FE513F">
        <w:t xml:space="preserve"> </w:t>
      </w:r>
      <w:r>
        <w:rPr>
          <w:lang w:val="en-US"/>
        </w:rPr>
        <w:t>C</w:t>
      </w:r>
      <w:r w:rsidRPr="00FE513F">
        <w:t>2</w:t>
      </w:r>
      <w:r>
        <w:t xml:space="preserve"> производится поэтапно. На первом этапе необходимо задать допустимую амплитуду пульсаций на обмотках </w:t>
      </w:r>
      <w:r>
        <w:rPr>
          <w:lang w:val="en-US"/>
        </w:rPr>
        <w:t>I</w:t>
      </w:r>
      <w:r w:rsidRPr="00FE513F">
        <w:t xml:space="preserve"> </w:t>
      </w:r>
      <w:r>
        <w:t xml:space="preserve">и </w:t>
      </w:r>
      <w:r>
        <w:rPr>
          <w:lang w:val="en-US"/>
        </w:rPr>
        <w:t>II</w:t>
      </w:r>
      <w:r>
        <w:t xml:space="preserve"> трансформатора </w:t>
      </w:r>
      <w:r>
        <w:rPr>
          <w:lang w:val="en-US"/>
        </w:rPr>
        <w:t>T</w:t>
      </w:r>
      <w:r w:rsidRPr="00FE513F">
        <w:t xml:space="preserve">1. </w:t>
      </w:r>
      <w:r>
        <w:t xml:space="preserve">Эта амплитуда определяет чистоту выходного напряжения преобразователя, уровень высокочастотных помех и потерь в T1. Так как трансформатор </w:t>
      </w:r>
      <w:r>
        <w:rPr>
          <w:lang w:val="en-US"/>
        </w:rPr>
        <w:t>T</w:t>
      </w:r>
      <w:r w:rsidRPr="00FE513F">
        <w:t>1</w:t>
      </w:r>
      <w:r>
        <w:t xml:space="preserve"> – низкочастотный, проникновение на его обмотки высокочастотной составляющей нежелательно. Это вызовет излучение высокой частоты 50кГц через индуктивность рассеяния обмоток. Кроме нежелательного излучения, высокочастотная мощность будет поглощаться сердечником </w:t>
      </w:r>
      <w:r>
        <w:rPr>
          <w:lang w:val="en-US"/>
        </w:rPr>
        <w:t>T</w:t>
      </w:r>
      <w:r w:rsidRPr="00FE513F">
        <w:t>1</w:t>
      </w:r>
      <w:r>
        <w:t xml:space="preserve">, вызывая его нагрев. Благодаря этим свойствам трансформатора </w:t>
      </w:r>
      <w:r>
        <w:rPr>
          <w:lang w:val="en-US"/>
        </w:rPr>
        <w:t>T</w:t>
      </w:r>
      <w:r w:rsidRPr="00FE513F">
        <w:t>1</w:t>
      </w:r>
      <w:r>
        <w:t xml:space="preserve"> высокочастотная помеха будет ослаблена на выходе </w:t>
      </w:r>
      <w:r>
        <w:lastRenderedPageBreak/>
        <w:t xml:space="preserve">преобразователя. Однако чтобы исключить нежелательные потери на нагрев сердечника и излучение обмоток, амплитуда высокочастотных пульсаций на входе </w:t>
      </w:r>
      <w:r>
        <w:rPr>
          <w:lang w:val="en-US"/>
        </w:rPr>
        <w:t>T</w:t>
      </w:r>
      <w:r w:rsidRPr="00FE513F">
        <w:t>1</w:t>
      </w:r>
      <w:r>
        <w:t xml:space="preserve"> должна </w:t>
      </w:r>
      <w:proofErr w:type="gramStart"/>
      <w:r>
        <w:t>быть</w:t>
      </w:r>
      <w:proofErr w:type="gramEnd"/>
      <w:r>
        <w:t xml:space="preserve"> возможно меньшей. С другой стороны, чем меньше пульсации, тем большими габаритами должен обладать фильтр.</w:t>
      </w:r>
      <w:r w:rsidRPr="00FE513F">
        <w:t xml:space="preserve"> </w:t>
      </w:r>
      <w:r>
        <w:t xml:space="preserve">Для расчета, исходя из требований КПД, следует выбрать амплитуду пульсаций не более 5% от действующего значения напряжения на обмотках </w:t>
      </w:r>
      <w:r>
        <w:rPr>
          <w:lang w:val="en-US"/>
        </w:rPr>
        <w:t>I</w:t>
      </w:r>
      <w:r>
        <w:t xml:space="preserve"> и </w:t>
      </w:r>
      <w:r>
        <w:rPr>
          <w:lang w:val="en-US"/>
        </w:rPr>
        <w:t>II</w:t>
      </w:r>
      <w:r>
        <w:t xml:space="preserve"> трансформатора </w:t>
      </w:r>
      <w:r>
        <w:rPr>
          <w:lang w:val="en-US"/>
        </w:rPr>
        <w:t>T</w:t>
      </w:r>
      <w:r w:rsidRPr="00FE513F">
        <w:t>1</w:t>
      </w:r>
      <w:r>
        <w:t>. Таким образом</w:t>
      </w:r>
      <w:proofErr w:type="gramStart"/>
      <w:r>
        <w:t>:</w:t>
      </w:r>
      <w:proofErr w:type="gramEnd"/>
    </w:p>
    <w:p w:rsidR="007D2B86" w:rsidRDefault="007D2B86" w:rsidP="007D2B86">
      <w:pPr>
        <w:pStyle w:val="a3"/>
        <w:jc w:val="both"/>
      </w:pPr>
    </w:p>
    <w:tbl>
      <w:tblPr>
        <w:tblW w:w="0" w:type="auto"/>
        <w:tblCellMar>
          <w:left w:w="0" w:type="dxa"/>
          <w:right w:w="0" w:type="dxa"/>
        </w:tblCellMar>
        <w:tblLook w:val="0000"/>
      </w:tblPr>
      <w:tblGrid>
        <w:gridCol w:w="1216"/>
        <w:gridCol w:w="468"/>
        <w:gridCol w:w="6980"/>
        <w:gridCol w:w="691"/>
      </w:tblGrid>
      <w:tr w:rsidR="007D2B86" w:rsidTr="00500897">
        <w:tblPrEx>
          <w:tblCellMar>
            <w:top w:w="0" w:type="dxa"/>
            <w:bottom w:w="0" w:type="dxa"/>
          </w:tblCellMar>
        </w:tblPrEx>
        <w:tc>
          <w:tcPr>
            <w:tcW w:w="9234" w:type="dxa"/>
            <w:gridSpan w:val="3"/>
            <w:vAlign w:val="center"/>
          </w:tcPr>
          <w:p w:rsidR="007D2B86" w:rsidRDefault="007D2B86" w:rsidP="00500897">
            <w:pPr>
              <w:pStyle w:val="a3"/>
              <w:ind w:firstLine="0"/>
              <w:jc w:val="center"/>
              <w:rPr>
                <w:lang w:val="en-US"/>
              </w:rPr>
            </w:pPr>
            <w:r>
              <w:rPr>
                <w:position w:val="-20"/>
                <w:lang w:val="en-US"/>
              </w:rPr>
              <w:object w:dxaOrig="1640" w:dyaOrig="440">
                <v:shape id="_x0000_i1045" type="#_x0000_t75" style="width:82.3pt;height:21.85pt" o:ole="">
                  <v:imagedata r:id="rId46" o:title=""/>
                </v:shape>
                <o:OLEObject Type="Embed" ProgID="Equation.3" ShapeID="_x0000_i1045" DrawAspect="Content" ObjectID="_1387394478" r:id="rId47"/>
              </w:object>
            </w:r>
            <w:r>
              <w:rPr>
                <w:lang w:val="en-US"/>
              </w:rPr>
              <w:t>,</w:t>
            </w:r>
          </w:p>
        </w:tc>
        <w:tc>
          <w:tcPr>
            <w:tcW w:w="692" w:type="dxa"/>
            <w:vAlign w:val="center"/>
          </w:tcPr>
          <w:p w:rsidR="007D2B86" w:rsidRDefault="007D2B86" w:rsidP="00500897">
            <w:pPr>
              <w:pStyle w:val="a3"/>
              <w:spacing w:line="240" w:lineRule="auto"/>
              <w:ind w:firstLine="0"/>
              <w:jc w:val="both"/>
            </w:pPr>
            <w:r>
              <w:t>(3.12)</w:t>
            </w:r>
          </w:p>
        </w:tc>
      </w:tr>
      <w:tr w:rsidR="007D2B86" w:rsidTr="00500897">
        <w:tblPrEx>
          <w:tblCellMar>
            <w:top w:w="0" w:type="dxa"/>
            <w:bottom w:w="0" w:type="dxa"/>
          </w:tblCellMar>
        </w:tblPrEx>
        <w:tc>
          <w:tcPr>
            <w:tcW w:w="1272" w:type="dxa"/>
            <w:vAlign w:val="center"/>
          </w:tcPr>
          <w:p w:rsidR="007D2B86" w:rsidRDefault="007D2B86" w:rsidP="00500897">
            <w:pPr>
              <w:pStyle w:val="a3"/>
              <w:ind w:firstLine="0"/>
              <w:jc w:val="both"/>
            </w:pPr>
          </w:p>
        </w:tc>
        <w:tc>
          <w:tcPr>
            <w:tcW w:w="470" w:type="dxa"/>
            <w:vAlign w:val="center"/>
          </w:tcPr>
          <w:p w:rsidR="007D2B86" w:rsidRDefault="007D2B86" w:rsidP="00500897">
            <w:pPr>
              <w:pStyle w:val="a3"/>
              <w:ind w:firstLine="0"/>
              <w:jc w:val="both"/>
            </w:pPr>
          </w:p>
        </w:tc>
        <w:tc>
          <w:tcPr>
            <w:tcW w:w="8184"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72" w:type="dxa"/>
            <w:vAlign w:val="center"/>
          </w:tcPr>
          <w:p w:rsidR="007D2B86" w:rsidRDefault="007D2B86" w:rsidP="00500897">
            <w:pPr>
              <w:pStyle w:val="a3"/>
              <w:jc w:val="both"/>
            </w:pPr>
            <w:r>
              <w:t>где</w:t>
            </w:r>
          </w:p>
        </w:tc>
        <w:tc>
          <w:tcPr>
            <w:tcW w:w="470" w:type="dxa"/>
            <w:vAlign w:val="center"/>
          </w:tcPr>
          <w:p w:rsidR="007D2B86" w:rsidRDefault="007D2B86" w:rsidP="00500897">
            <w:pPr>
              <w:pStyle w:val="a3"/>
              <w:ind w:firstLine="0"/>
              <w:jc w:val="both"/>
              <w:rPr>
                <w:lang w:val="en-US"/>
              </w:rPr>
            </w:pPr>
            <w:r>
              <w:t>Δ</w:t>
            </w:r>
            <w:r>
              <w:rPr>
                <w:lang w:val="en-US"/>
              </w:rPr>
              <w:t>u</w:t>
            </w:r>
          </w:p>
        </w:tc>
        <w:tc>
          <w:tcPr>
            <w:tcW w:w="8184" w:type="dxa"/>
            <w:gridSpan w:val="2"/>
            <w:vAlign w:val="center"/>
          </w:tcPr>
          <w:p w:rsidR="007D2B86" w:rsidRDefault="007D2B86" w:rsidP="00500897">
            <w:pPr>
              <w:pStyle w:val="a3"/>
              <w:ind w:firstLine="0"/>
            </w:pPr>
            <w:r w:rsidRPr="00FE513F">
              <w:t xml:space="preserve">- </w:t>
            </w:r>
            <w:r>
              <w:t xml:space="preserve">амплитуда пульсаций на обмотках </w:t>
            </w:r>
            <w:r>
              <w:rPr>
                <w:lang w:val="en-US"/>
              </w:rPr>
              <w:t>I</w:t>
            </w:r>
            <w:r w:rsidRPr="00FE513F">
              <w:t xml:space="preserve"> </w:t>
            </w:r>
            <w:r>
              <w:t xml:space="preserve">и </w:t>
            </w:r>
            <w:r>
              <w:rPr>
                <w:lang w:val="en-US"/>
              </w:rPr>
              <w:t>II</w:t>
            </w:r>
            <w:r w:rsidRPr="00FE513F">
              <w:t xml:space="preserve"> </w:t>
            </w:r>
            <w:r>
              <w:t xml:space="preserve">трансформатора </w:t>
            </w:r>
            <w:r>
              <w:rPr>
                <w:lang w:val="en-US"/>
              </w:rPr>
              <w:t>T</w:t>
            </w:r>
            <w:r w:rsidRPr="00FE513F">
              <w:t>1</w:t>
            </w:r>
            <w:r>
              <w:t xml:space="preserve">, </w:t>
            </w:r>
            <w:proofErr w:type="gramStart"/>
            <w:r>
              <w:t>В</w:t>
            </w:r>
            <w:proofErr w:type="gramEnd"/>
            <w:r>
              <w:t>;</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jc w:val="center"/>
            </w:pPr>
            <w:r>
              <w:rPr>
                <w:position w:val="-10"/>
                <w:lang w:val="en-US"/>
              </w:rPr>
              <w:object w:dxaOrig="2460" w:dyaOrig="340">
                <v:shape id="_x0000_i1046" type="#_x0000_t75" style="width:123.45pt;height:16.7pt" o:ole="">
                  <v:imagedata r:id="rId48" o:title=""/>
                </v:shape>
                <o:OLEObject Type="Embed" ProgID="Equation.3" ShapeID="_x0000_i1046" DrawAspect="Content" ObjectID="_1387394479" r:id="rId49"/>
              </w:object>
            </w:r>
            <w:r>
              <w:t xml:space="preserve"> (мВ).</w:t>
            </w:r>
          </w:p>
        </w:tc>
      </w:tr>
    </w:tbl>
    <w:p w:rsidR="007D2B86" w:rsidRDefault="007D2B86" w:rsidP="007D2B86">
      <w:pPr>
        <w:pStyle w:val="a3"/>
        <w:jc w:val="both"/>
        <w:rPr>
          <w:lang w:val="en-US"/>
        </w:rPr>
      </w:pPr>
    </w:p>
    <w:p w:rsidR="007D2B86" w:rsidRDefault="007D2B86" w:rsidP="007D2B86">
      <w:pPr>
        <w:pStyle w:val="a3"/>
        <w:jc w:val="both"/>
      </w:pPr>
      <w:r>
        <w:t xml:space="preserve">По имеющемуся значению напряжения пульсаций </w:t>
      </w:r>
      <w:r>
        <w:rPr>
          <w:position w:val="-6"/>
        </w:rPr>
        <w:object w:dxaOrig="400" w:dyaOrig="300">
          <v:shape id="_x0000_i1047" type="#_x0000_t75" style="width:20.55pt;height:15.45pt" o:ole="">
            <v:imagedata r:id="rId50" o:title=""/>
          </v:shape>
          <o:OLEObject Type="Embed" ProgID="Equation.3" ShapeID="_x0000_i1047" DrawAspect="Content" ObjectID="_1387394480" r:id="rId51"/>
        </w:object>
      </w:r>
      <w:r>
        <w:t xml:space="preserve"> определяется произведение емкости и индуктивности фильтра:</w:t>
      </w:r>
    </w:p>
    <w:p w:rsidR="007D2B86" w:rsidRDefault="007D2B86" w:rsidP="007D2B86">
      <w:pPr>
        <w:pStyle w:val="a3"/>
        <w:jc w:val="both"/>
      </w:pPr>
    </w:p>
    <w:tbl>
      <w:tblPr>
        <w:tblW w:w="0" w:type="auto"/>
        <w:tblCellMar>
          <w:left w:w="0" w:type="dxa"/>
          <w:right w:w="0" w:type="dxa"/>
        </w:tblCellMar>
        <w:tblLook w:val="0000"/>
      </w:tblPr>
      <w:tblGrid>
        <w:gridCol w:w="1240"/>
        <w:gridCol w:w="600"/>
        <w:gridCol w:w="6823"/>
        <w:gridCol w:w="692"/>
      </w:tblGrid>
      <w:tr w:rsidR="007D2B86" w:rsidTr="00500897">
        <w:tblPrEx>
          <w:tblCellMar>
            <w:top w:w="0" w:type="dxa"/>
            <w:bottom w:w="0" w:type="dxa"/>
          </w:tblCellMar>
        </w:tblPrEx>
        <w:tc>
          <w:tcPr>
            <w:tcW w:w="9234" w:type="dxa"/>
            <w:gridSpan w:val="3"/>
            <w:vAlign w:val="center"/>
          </w:tcPr>
          <w:p w:rsidR="007D2B86" w:rsidRDefault="007D2B86" w:rsidP="00500897">
            <w:pPr>
              <w:pStyle w:val="a3"/>
              <w:ind w:firstLine="0"/>
              <w:jc w:val="center"/>
              <w:rPr>
                <w:lang w:val="en-US"/>
              </w:rPr>
            </w:pPr>
            <w:r>
              <w:rPr>
                <w:caps/>
                <w:position w:val="-54"/>
                <w:lang w:val="en-US"/>
              </w:rPr>
              <w:object w:dxaOrig="2420" w:dyaOrig="1040">
                <v:shape id="_x0000_i1048" type="#_x0000_t75" style="width:120.85pt;height:51.45pt" o:ole="">
                  <v:imagedata r:id="rId52" o:title=""/>
                </v:shape>
                <o:OLEObject Type="Embed" ProgID="Equation.3" ShapeID="_x0000_i1048" DrawAspect="Content" ObjectID="_1387394481" r:id="rId53"/>
              </w:object>
            </w:r>
            <w:r>
              <w:rPr>
                <w:lang w:val="en-US"/>
              </w:rPr>
              <w:t>,</w:t>
            </w:r>
          </w:p>
        </w:tc>
        <w:tc>
          <w:tcPr>
            <w:tcW w:w="692" w:type="dxa"/>
            <w:vAlign w:val="center"/>
          </w:tcPr>
          <w:p w:rsidR="007D2B86" w:rsidRDefault="007D2B86" w:rsidP="00500897">
            <w:pPr>
              <w:pStyle w:val="a3"/>
              <w:spacing w:line="240" w:lineRule="auto"/>
              <w:ind w:firstLine="0"/>
              <w:jc w:val="both"/>
            </w:pPr>
            <w:r>
              <w:t>(3.13)</w:t>
            </w:r>
          </w:p>
        </w:tc>
      </w:tr>
      <w:tr w:rsidR="007D2B86" w:rsidTr="00500897">
        <w:tblPrEx>
          <w:tblCellMar>
            <w:top w:w="0" w:type="dxa"/>
            <w:bottom w:w="0" w:type="dxa"/>
          </w:tblCellMar>
        </w:tblPrEx>
        <w:tc>
          <w:tcPr>
            <w:tcW w:w="1272" w:type="dxa"/>
            <w:vAlign w:val="center"/>
          </w:tcPr>
          <w:p w:rsidR="007D2B86" w:rsidRDefault="007D2B86" w:rsidP="00500897">
            <w:pPr>
              <w:pStyle w:val="a3"/>
              <w:ind w:firstLine="0"/>
              <w:jc w:val="both"/>
            </w:pPr>
          </w:p>
        </w:tc>
        <w:tc>
          <w:tcPr>
            <w:tcW w:w="475" w:type="dxa"/>
            <w:vAlign w:val="center"/>
          </w:tcPr>
          <w:p w:rsidR="007D2B86" w:rsidRDefault="007D2B86" w:rsidP="00500897">
            <w:pPr>
              <w:pStyle w:val="a3"/>
              <w:ind w:firstLine="0"/>
              <w:jc w:val="both"/>
            </w:pPr>
          </w:p>
        </w:tc>
        <w:tc>
          <w:tcPr>
            <w:tcW w:w="8179"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72" w:type="dxa"/>
            <w:vAlign w:val="center"/>
          </w:tcPr>
          <w:p w:rsidR="007D2B86" w:rsidRDefault="007D2B86" w:rsidP="00500897">
            <w:pPr>
              <w:pStyle w:val="a3"/>
              <w:jc w:val="both"/>
            </w:pPr>
            <w:r>
              <w:t>где</w:t>
            </w:r>
          </w:p>
        </w:tc>
        <w:tc>
          <w:tcPr>
            <w:tcW w:w="475" w:type="dxa"/>
            <w:vAlign w:val="center"/>
          </w:tcPr>
          <w:p w:rsidR="007D2B86" w:rsidRDefault="007D2B86" w:rsidP="00500897">
            <w:pPr>
              <w:pStyle w:val="a3"/>
              <w:ind w:firstLine="0"/>
              <w:jc w:val="both"/>
              <w:rPr>
                <w:lang w:val="en-US"/>
              </w:rPr>
            </w:pPr>
            <w:r>
              <w:rPr>
                <w:position w:val="-26"/>
                <w:lang w:val="en-US"/>
              </w:rPr>
              <w:object w:dxaOrig="600" w:dyaOrig="499">
                <v:shape id="_x0000_i1049" type="#_x0000_t75" style="width:29.55pt;height:24.45pt" o:ole="">
                  <v:imagedata r:id="rId54" o:title=""/>
                </v:shape>
                <o:OLEObject Type="Embed" ProgID="Equation.3" ShapeID="_x0000_i1049" DrawAspect="Content" ObjectID="_1387394482" r:id="rId55"/>
              </w:object>
            </w:r>
          </w:p>
        </w:tc>
        <w:tc>
          <w:tcPr>
            <w:tcW w:w="8179" w:type="dxa"/>
            <w:gridSpan w:val="2"/>
            <w:vAlign w:val="center"/>
          </w:tcPr>
          <w:p w:rsidR="007D2B86" w:rsidRDefault="007D2B86" w:rsidP="00500897">
            <w:pPr>
              <w:pStyle w:val="a3"/>
              <w:ind w:firstLine="0"/>
            </w:pPr>
            <w:r>
              <w:t>- произведение емкости и индуктивности фильтра, Ф·Гн;</w:t>
            </w:r>
          </w:p>
        </w:tc>
      </w:tr>
      <w:tr w:rsidR="007D2B86" w:rsidTr="00500897">
        <w:tblPrEx>
          <w:tblCellMar>
            <w:top w:w="0" w:type="dxa"/>
            <w:bottom w:w="0" w:type="dxa"/>
          </w:tblCellMar>
        </w:tblPrEx>
        <w:tc>
          <w:tcPr>
            <w:tcW w:w="1272" w:type="dxa"/>
            <w:vAlign w:val="center"/>
          </w:tcPr>
          <w:p w:rsidR="007D2B86" w:rsidRDefault="007D2B86" w:rsidP="00500897">
            <w:pPr>
              <w:pStyle w:val="a3"/>
              <w:jc w:val="both"/>
            </w:pPr>
          </w:p>
        </w:tc>
        <w:tc>
          <w:tcPr>
            <w:tcW w:w="475" w:type="dxa"/>
            <w:vAlign w:val="center"/>
          </w:tcPr>
          <w:p w:rsidR="007D2B86" w:rsidRDefault="007D2B86" w:rsidP="00500897">
            <w:pPr>
              <w:pStyle w:val="a3"/>
              <w:ind w:firstLine="0"/>
              <w:jc w:val="both"/>
              <w:rPr>
                <w:lang w:val="en-US"/>
              </w:rPr>
            </w:pPr>
            <w:r>
              <w:rPr>
                <w:position w:val="-20"/>
                <w:lang w:val="en-US"/>
              </w:rPr>
              <w:object w:dxaOrig="460" w:dyaOrig="440">
                <v:shape id="_x0000_i1050" type="#_x0000_t75" style="width:23.15pt;height:21.85pt" o:ole="">
                  <v:imagedata r:id="rId56" o:title=""/>
                </v:shape>
                <o:OLEObject Type="Embed" ProgID="Equation.3" ShapeID="_x0000_i1050" DrawAspect="Content" ObjectID="_1387394483" r:id="rId57"/>
              </w:object>
            </w:r>
          </w:p>
        </w:tc>
        <w:tc>
          <w:tcPr>
            <w:tcW w:w="8179" w:type="dxa"/>
            <w:gridSpan w:val="2"/>
            <w:vAlign w:val="center"/>
          </w:tcPr>
          <w:p w:rsidR="007D2B86" w:rsidRDefault="007D2B86" w:rsidP="00500897">
            <w:pPr>
              <w:pStyle w:val="a3"/>
              <w:ind w:firstLine="0"/>
            </w:pPr>
            <w:r w:rsidRPr="00FE513F">
              <w:t xml:space="preserve">- </w:t>
            </w:r>
            <w:r>
              <w:t xml:space="preserve">частота переключения транзисторов преобразователя, </w:t>
            </w:r>
            <w:proofErr w:type="gramStart"/>
            <w:r>
              <w:t>Гц</w:t>
            </w:r>
            <w:proofErr w:type="gramEnd"/>
            <w:r>
              <w:t>;</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jc w:val="center"/>
            </w:pPr>
            <w:r>
              <w:rPr>
                <w:caps/>
                <w:position w:val="-40"/>
                <w:lang w:val="en-US"/>
              </w:rPr>
              <w:object w:dxaOrig="4420" w:dyaOrig="800">
                <v:shape id="_x0000_i1051" type="#_x0000_t75" style="width:221.15pt;height:39.85pt" o:ole="">
                  <v:imagedata r:id="rId58" o:title=""/>
                </v:shape>
                <o:OLEObject Type="Embed" ProgID="Equation.3" ShapeID="_x0000_i1051" DrawAspect="Content" ObjectID="_1387394484" r:id="rId59"/>
              </w:object>
            </w:r>
            <w:r>
              <w:rPr>
                <w:caps/>
              </w:rPr>
              <w:t>(</w:t>
            </w:r>
            <w:r>
              <w:t>Ф·Гн).</w:t>
            </w:r>
          </w:p>
        </w:tc>
      </w:tr>
    </w:tbl>
    <w:p w:rsidR="007D2B86" w:rsidRDefault="007D2B86" w:rsidP="007D2B86">
      <w:pPr>
        <w:pStyle w:val="a3"/>
        <w:ind w:firstLine="720"/>
        <w:jc w:val="both"/>
      </w:pPr>
    </w:p>
    <w:p w:rsidR="007D2B86" w:rsidRDefault="007D2B86" w:rsidP="007D2B86">
      <w:pPr>
        <w:pStyle w:val="a3"/>
        <w:jc w:val="both"/>
      </w:pPr>
      <w:r>
        <w:lastRenderedPageBreak/>
        <w:t xml:space="preserve">При неизменном произведении </w:t>
      </w:r>
      <w:r>
        <w:rPr>
          <w:position w:val="-26"/>
          <w:lang w:val="en-US"/>
        </w:rPr>
        <w:object w:dxaOrig="600" w:dyaOrig="499">
          <v:shape id="_x0000_i1052" type="#_x0000_t75" style="width:29.55pt;height:24.45pt" o:ole="">
            <v:imagedata r:id="rId54" o:title=""/>
          </v:shape>
          <o:OLEObject Type="Embed" ProgID="Equation.3" ShapeID="_x0000_i1052" DrawAspect="Content" ObjectID="_1387394485" r:id="rId60"/>
        </w:object>
      </w:r>
      <w:r>
        <w:t xml:space="preserve"> сохраняется </w:t>
      </w:r>
      <w:proofErr w:type="gramStart"/>
      <w:r>
        <w:t>постоянным</w:t>
      </w:r>
      <w:proofErr w:type="gramEnd"/>
      <w:r>
        <w:t xml:space="preserve"> напряжение пульсаций на первичных обмотках </w:t>
      </w:r>
      <w:r>
        <w:rPr>
          <w:position w:val="-6"/>
        </w:rPr>
        <w:object w:dxaOrig="400" w:dyaOrig="300">
          <v:shape id="_x0000_i1053" type="#_x0000_t75" style="width:20.55pt;height:15.45pt" o:ole="">
            <v:imagedata r:id="rId50" o:title=""/>
          </v:shape>
          <o:OLEObject Type="Embed" ProgID="Equation.3" ShapeID="_x0000_i1053" DrawAspect="Content" ObjectID="_1387394486" r:id="rId61"/>
        </w:object>
      </w:r>
      <w:r>
        <w:t xml:space="preserve">. Индуктивность фильтра при этом определяет амплитуду пульсаций тока высокой частоты. Так как произведение </w:t>
      </w:r>
      <w:r>
        <w:rPr>
          <w:position w:val="-26"/>
          <w:lang w:val="en-US"/>
        </w:rPr>
        <w:object w:dxaOrig="600" w:dyaOrig="499">
          <v:shape id="_x0000_i1054" type="#_x0000_t75" style="width:29.55pt;height:24.45pt" o:ole="">
            <v:imagedata r:id="rId54" o:title=""/>
          </v:shape>
          <o:OLEObject Type="Embed" ProgID="Equation.3" ShapeID="_x0000_i1054" DrawAspect="Content" ObjectID="_1387394487" r:id="rId62"/>
        </w:object>
      </w:r>
      <w:r>
        <w:t xml:space="preserve"> достаточно мало, фильтр не оказывает влияния на переменное напряжение </w:t>
      </w:r>
      <w:r>
        <w:rPr>
          <w:noProof/>
          <w:sz w:val="20"/>
        </w:rPr>
        <w:pict>
          <v:group id="_x0000_s1037" style="position:absolute;left:0;text-align:left;margin-left:86.15pt;margin-top:65.75pt;width:326.5pt;height:136.45pt;z-index:251663360;mso-wrap-distance-bottom:22.7pt;mso-position-horizontal-relative:text;mso-position-vertical-relative:text" coordorigin="3141,2166" coordsize="6530,2729">
            <v:group id="_x0000_s1038" style="position:absolute;left:3141;top:2166;width:6530;height:2729;mso-wrap-distance-bottom:28.35pt" coordorigin="3108,2495" coordsize="6530,2729" o:allowoverlap="f">
              <v:shape id="_x0000_s1039" type="#_x0000_t75" style="position:absolute;left:4091;top:2495;width:4563;height:1906;mso-position-horizontal:center">
                <v:imagedata r:id="rId63" o:title="Fig_3_2"/>
              </v:shape>
              <v:shape id="_x0000_s1040" type="#_x0000_t202" style="position:absolute;left:3108;top:4864;width:6530;height:360;mso-wrap-distance-top:14.2pt;mso-wrap-distance-bottom:14.2pt;mso-position-horizontal:center;mso-position-horizontal-relative:margin" filled="f" stroked="f">
                <v:textbox inset="0,0,0,0">
                  <w:txbxContent>
                    <w:p w:rsidR="007D2B86" w:rsidRDefault="007D2B86" w:rsidP="007D2B86">
                      <w:pPr>
                        <w:rPr>
                          <w:sz w:val="28"/>
                        </w:rPr>
                      </w:pPr>
                      <w:r>
                        <w:rPr>
                          <w:sz w:val="28"/>
                        </w:rPr>
                        <w:t xml:space="preserve">Рис. 3.2 Эквивалентная схема включения фильтра </w:t>
                      </w:r>
                      <w:r>
                        <w:rPr>
                          <w:sz w:val="28"/>
                          <w:lang w:val="en-US"/>
                        </w:rPr>
                        <w:t>LC</w:t>
                      </w:r>
                    </w:p>
                  </w:txbxContent>
                </v:textbox>
              </v:shape>
            </v:group>
            <v:rect id="_x0000_s1041" style="position:absolute;left:7723;top:2949;width:1004;height:352;mso-wrap-distance-top:14.2pt;mso-wrap-distance-bottom:14.2pt;mso-position-horizontal-relative:margin" stroked="f"/>
            <w10:wrap type="topAndBottom"/>
          </v:group>
        </w:pict>
      </w:r>
      <w:r>
        <w:t>частотой 50 Гц.</w:t>
      </w:r>
    </w:p>
    <w:p w:rsidR="007D2B86" w:rsidRDefault="007D2B86" w:rsidP="007D2B86">
      <w:pPr>
        <w:pStyle w:val="a3"/>
        <w:jc w:val="both"/>
      </w:pPr>
      <w:r>
        <w:t xml:space="preserve">На рисунке 3.2 приведена эквивалентная схема подключения фильтра из индуктивности </w:t>
      </w:r>
      <w:r>
        <w:rPr>
          <w:lang w:val="en-US"/>
        </w:rPr>
        <w:t>L</w:t>
      </w:r>
      <w:r w:rsidRPr="00FE513F">
        <w:t xml:space="preserve"> </w:t>
      </w:r>
      <w:r>
        <w:t xml:space="preserve">трансформатора </w:t>
      </w:r>
      <w:r>
        <w:rPr>
          <w:lang w:val="en-US"/>
        </w:rPr>
        <w:t>T</w:t>
      </w:r>
      <w:r w:rsidRPr="00FE513F">
        <w:t>2</w:t>
      </w:r>
      <w:r>
        <w:t xml:space="preserve"> и емкости С.</w:t>
      </w:r>
      <w:r w:rsidRPr="00FE513F">
        <w:t xml:space="preserve"> </w:t>
      </w:r>
      <w:r>
        <w:t xml:space="preserve">Индуктивность </w:t>
      </w:r>
      <w:r>
        <w:rPr>
          <w:lang w:val="en-US"/>
        </w:rPr>
        <w:t>L</w:t>
      </w:r>
      <w:r>
        <w:t xml:space="preserve"> на эквивалентной схеме заземлена через постоянно переключающиеся с высокой частотой ключи. Обмотка </w:t>
      </w:r>
      <w:r>
        <w:rPr>
          <w:lang w:val="en-US"/>
        </w:rPr>
        <w:t>I</w:t>
      </w:r>
      <w:r>
        <w:t xml:space="preserve"> трансформатора </w:t>
      </w:r>
      <w:r>
        <w:rPr>
          <w:lang w:val="en-US"/>
        </w:rPr>
        <w:t>T</w:t>
      </w:r>
      <w:r w:rsidRPr="00FE513F">
        <w:t>1</w:t>
      </w:r>
      <w:r>
        <w:t xml:space="preserve"> заземлена по переменному току через батарею. Так как индуктивность обмотки </w:t>
      </w:r>
      <w:r>
        <w:rPr>
          <w:lang w:val="en-US"/>
        </w:rPr>
        <w:t>I</w:t>
      </w:r>
      <w:r>
        <w:t xml:space="preserve"> трансформатора </w:t>
      </w:r>
      <w:r>
        <w:rPr>
          <w:lang w:val="en-US"/>
        </w:rPr>
        <w:t>T</w:t>
      </w:r>
      <w:r w:rsidRPr="00FE513F">
        <w:t>1</w:t>
      </w:r>
      <w:r>
        <w:t xml:space="preserve"> значительно больше индуктивности </w:t>
      </w:r>
      <w:r>
        <w:rPr>
          <w:lang w:val="en-US"/>
        </w:rPr>
        <w:t>T</w:t>
      </w:r>
      <w:r w:rsidRPr="00FE513F">
        <w:t>2</w:t>
      </w:r>
      <w:r>
        <w:t xml:space="preserve">, при расчетах ей можно пренебречь. Из рисунка 3.2 видно, что Г-образный последовательный </w:t>
      </w:r>
      <w:r>
        <w:rPr>
          <w:lang w:val="en-US"/>
        </w:rPr>
        <w:t>LC</w:t>
      </w:r>
      <w:r w:rsidRPr="00FE513F">
        <w:t xml:space="preserve"> </w:t>
      </w:r>
      <w:r>
        <w:t xml:space="preserve">фильтр для частоты 50 кГц превратился в параллельный колебательный контур по отношению к трансформатору </w:t>
      </w:r>
      <w:r>
        <w:rPr>
          <w:lang w:val="en-US"/>
        </w:rPr>
        <w:t>T</w:t>
      </w:r>
      <w:r w:rsidRPr="00FE513F">
        <w:t>1.</w:t>
      </w:r>
      <w:r>
        <w:t xml:space="preserve"> Его частота резонанса определяется формулой (3.14):</w:t>
      </w:r>
    </w:p>
    <w:p w:rsidR="007D2B86" w:rsidRDefault="007D2B86" w:rsidP="007D2B86">
      <w:pPr>
        <w:pStyle w:val="a3"/>
        <w:jc w:val="both"/>
      </w:pPr>
    </w:p>
    <w:tbl>
      <w:tblPr>
        <w:tblW w:w="0" w:type="auto"/>
        <w:tblCellMar>
          <w:left w:w="0" w:type="dxa"/>
          <w:right w:w="0" w:type="dxa"/>
        </w:tblCellMar>
        <w:tblLook w:val="0000"/>
      </w:tblPr>
      <w:tblGrid>
        <w:gridCol w:w="1239"/>
        <w:gridCol w:w="514"/>
        <w:gridCol w:w="6910"/>
        <w:gridCol w:w="692"/>
      </w:tblGrid>
      <w:tr w:rsidR="007D2B86" w:rsidTr="00500897">
        <w:tblPrEx>
          <w:tblCellMar>
            <w:top w:w="0" w:type="dxa"/>
            <w:bottom w:w="0" w:type="dxa"/>
          </w:tblCellMar>
        </w:tblPrEx>
        <w:tc>
          <w:tcPr>
            <w:tcW w:w="9234" w:type="dxa"/>
            <w:gridSpan w:val="3"/>
            <w:vAlign w:val="center"/>
          </w:tcPr>
          <w:p w:rsidR="007D2B86" w:rsidRDefault="007D2B86" w:rsidP="00500897">
            <w:pPr>
              <w:pStyle w:val="a3"/>
              <w:ind w:firstLine="0"/>
              <w:jc w:val="center"/>
              <w:rPr>
                <w:lang w:val="en-US"/>
              </w:rPr>
            </w:pPr>
            <w:r>
              <w:rPr>
                <w:caps/>
                <w:position w:val="-52"/>
                <w:lang w:val="en-US"/>
              </w:rPr>
              <w:object w:dxaOrig="2220" w:dyaOrig="920">
                <v:shape id="_x0000_i1055" type="#_x0000_t75" style="width:110.55pt;height:46.3pt" o:ole="">
                  <v:imagedata r:id="rId64" o:title=""/>
                </v:shape>
                <o:OLEObject Type="Embed" ProgID="Equation.3" ShapeID="_x0000_i1055" DrawAspect="Content" ObjectID="_1387394488" r:id="rId65"/>
              </w:object>
            </w:r>
            <w:r>
              <w:rPr>
                <w:lang w:val="en-US"/>
              </w:rPr>
              <w:t>,</w:t>
            </w:r>
          </w:p>
        </w:tc>
        <w:tc>
          <w:tcPr>
            <w:tcW w:w="692" w:type="dxa"/>
            <w:vAlign w:val="center"/>
          </w:tcPr>
          <w:p w:rsidR="007D2B86" w:rsidRDefault="007D2B86" w:rsidP="00500897">
            <w:pPr>
              <w:pStyle w:val="a3"/>
              <w:spacing w:line="240" w:lineRule="auto"/>
              <w:ind w:firstLine="0"/>
              <w:jc w:val="both"/>
            </w:pPr>
            <w:r>
              <w:t>(3.14)</w:t>
            </w:r>
          </w:p>
        </w:tc>
      </w:tr>
      <w:tr w:rsidR="007D2B86" w:rsidTr="00500897">
        <w:tblPrEx>
          <w:tblCellMar>
            <w:top w:w="0" w:type="dxa"/>
            <w:bottom w:w="0" w:type="dxa"/>
          </w:tblCellMar>
        </w:tblPrEx>
        <w:tc>
          <w:tcPr>
            <w:tcW w:w="1271" w:type="dxa"/>
            <w:vAlign w:val="center"/>
          </w:tcPr>
          <w:p w:rsidR="007D2B86" w:rsidRDefault="007D2B86" w:rsidP="00500897">
            <w:pPr>
              <w:pStyle w:val="a3"/>
              <w:ind w:firstLine="0"/>
              <w:jc w:val="both"/>
            </w:pPr>
          </w:p>
        </w:tc>
        <w:tc>
          <w:tcPr>
            <w:tcW w:w="514" w:type="dxa"/>
            <w:vAlign w:val="center"/>
          </w:tcPr>
          <w:p w:rsidR="007D2B86" w:rsidRDefault="007D2B86" w:rsidP="00500897">
            <w:pPr>
              <w:pStyle w:val="a3"/>
              <w:ind w:firstLine="0"/>
              <w:jc w:val="both"/>
            </w:pPr>
          </w:p>
        </w:tc>
        <w:tc>
          <w:tcPr>
            <w:tcW w:w="8141"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71" w:type="dxa"/>
            <w:vAlign w:val="center"/>
          </w:tcPr>
          <w:p w:rsidR="007D2B86" w:rsidRDefault="007D2B86" w:rsidP="00500897">
            <w:pPr>
              <w:pStyle w:val="a3"/>
              <w:jc w:val="both"/>
            </w:pPr>
            <w:r>
              <w:t>где</w:t>
            </w:r>
          </w:p>
        </w:tc>
        <w:tc>
          <w:tcPr>
            <w:tcW w:w="514" w:type="dxa"/>
            <w:vAlign w:val="center"/>
          </w:tcPr>
          <w:p w:rsidR="007D2B86" w:rsidRDefault="007D2B86" w:rsidP="00500897">
            <w:pPr>
              <w:pStyle w:val="a3"/>
              <w:ind w:firstLine="0"/>
              <w:jc w:val="both"/>
              <w:rPr>
                <w:lang w:val="en-US"/>
              </w:rPr>
            </w:pPr>
            <w:r>
              <w:rPr>
                <w:position w:val="-26"/>
                <w:lang w:val="en-US"/>
              </w:rPr>
              <w:object w:dxaOrig="499" w:dyaOrig="499">
                <v:shape id="_x0000_i1056" type="#_x0000_t75" style="width:24.45pt;height:24.45pt" o:ole="">
                  <v:imagedata r:id="rId66" o:title=""/>
                </v:shape>
                <o:OLEObject Type="Embed" ProgID="Equation.3" ShapeID="_x0000_i1056" DrawAspect="Content" ObjectID="_1387394489" r:id="rId67"/>
              </w:object>
            </w:r>
          </w:p>
        </w:tc>
        <w:tc>
          <w:tcPr>
            <w:tcW w:w="8141" w:type="dxa"/>
            <w:gridSpan w:val="2"/>
            <w:vAlign w:val="center"/>
          </w:tcPr>
          <w:p w:rsidR="007D2B86" w:rsidRDefault="007D2B86" w:rsidP="00500897">
            <w:pPr>
              <w:pStyle w:val="a3"/>
              <w:ind w:firstLine="0"/>
            </w:pPr>
            <w:r w:rsidRPr="00FE513F">
              <w:t xml:space="preserve">- </w:t>
            </w:r>
            <w:r>
              <w:t xml:space="preserve">частота резонанса фильтра </w:t>
            </w:r>
            <w:r>
              <w:rPr>
                <w:lang w:val="en-US"/>
              </w:rPr>
              <w:t>LC</w:t>
            </w:r>
            <w:r>
              <w:t>, Гц;</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jc w:val="center"/>
            </w:pPr>
            <w:r>
              <w:rPr>
                <w:caps/>
                <w:position w:val="-48"/>
                <w:lang w:val="en-US"/>
              </w:rPr>
              <w:object w:dxaOrig="3640" w:dyaOrig="880">
                <v:shape id="_x0000_i1057" type="#_x0000_t75" style="width:182.55pt;height:43.7pt" o:ole="">
                  <v:imagedata r:id="rId68" o:title=""/>
                </v:shape>
                <o:OLEObject Type="Embed" ProgID="Equation.3" ShapeID="_x0000_i1057" DrawAspect="Content" ObjectID="_1387394490" r:id="rId69"/>
              </w:object>
            </w:r>
            <w:r>
              <w:rPr>
                <w:caps/>
              </w:rPr>
              <w:t xml:space="preserve"> (</w:t>
            </w:r>
            <w:proofErr w:type="gramStart"/>
            <w:r>
              <w:t>Гц</w:t>
            </w:r>
            <w:proofErr w:type="gramEnd"/>
            <w:r>
              <w:t>).</w:t>
            </w:r>
          </w:p>
        </w:tc>
      </w:tr>
    </w:tbl>
    <w:p w:rsidR="007D2B86" w:rsidRDefault="007D2B86" w:rsidP="007D2B86">
      <w:pPr>
        <w:pStyle w:val="a3"/>
        <w:jc w:val="both"/>
      </w:pPr>
    </w:p>
    <w:p w:rsidR="007D2B86" w:rsidRDefault="007D2B86" w:rsidP="007D2B86">
      <w:pPr>
        <w:pStyle w:val="a3"/>
        <w:jc w:val="both"/>
      </w:pPr>
      <w:r>
        <w:t>Как видно из формулы (3.14) резонансная частота фильтра примерно на два порядка выше частоты входного напряжения и в то же время на порядок ниже частоты преобразования. Такое значение резонансной частоты позволяет, с одной стороны, отфильтровать выходное напряжение фильтра от высокочастотных импульсов со стороны транзисторов. С другой стороны фильтр не вносит большого реактивного сопротивления в комплексное выходное сопротивление преобразователя.</w:t>
      </w:r>
      <w:r w:rsidRPr="00FE513F">
        <w:t xml:space="preserve"> </w:t>
      </w:r>
      <w:r>
        <w:t xml:space="preserve">Для выполнения этого условия индуктивное сопротивление фильтра должно составлять не более 5 процентов эквивалентного активного сопротивления первичной обмотки </w:t>
      </w:r>
      <w:r>
        <w:rPr>
          <w:lang w:val="en-US"/>
        </w:rPr>
        <w:t>T</w:t>
      </w:r>
      <w:r w:rsidRPr="00FE513F">
        <w:t>1</w:t>
      </w:r>
      <w:r>
        <w:t>. Таким образом, индуктивность фильтра должна быть:</w:t>
      </w:r>
    </w:p>
    <w:p w:rsidR="007D2B86" w:rsidRDefault="007D2B86" w:rsidP="007D2B86">
      <w:pPr>
        <w:pStyle w:val="a3"/>
        <w:spacing w:line="240" w:lineRule="auto"/>
        <w:jc w:val="both"/>
      </w:pPr>
    </w:p>
    <w:tbl>
      <w:tblPr>
        <w:tblW w:w="0" w:type="auto"/>
        <w:tblCellMar>
          <w:left w:w="0" w:type="dxa"/>
          <w:right w:w="0" w:type="dxa"/>
        </w:tblCellMar>
        <w:tblLook w:val="0000"/>
      </w:tblPr>
      <w:tblGrid>
        <w:gridCol w:w="1251"/>
        <w:gridCol w:w="660"/>
        <w:gridCol w:w="6752"/>
        <w:gridCol w:w="692"/>
      </w:tblGrid>
      <w:tr w:rsidR="007D2B86" w:rsidTr="00500897">
        <w:tblPrEx>
          <w:tblCellMar>
            <w:top w:w="0" w:type="dxa"/>
            <w:bottom w:w="0" w:type="dxa"/>
          </w:tblCellMar>
        </w:tblPrEx>
        <w:tc>
          <w:tcPr>
            <w:tcW w:w="9234" w:type="dxa"/>
            <w:gridSpan w:val="3"/>
            <w:vAlign w:val="center"/>
          </w:tcPr>
          <w:p w:rsidR="007D2B86" w:rsidRDefault="007D2B86" w:rsidP="00500897">
            <w:pPr>
              <w:pStyle w:val="a3"/>
              <w:ind w:firstLine="0"/>
              <w:jc w:val="center"/>
              <w:rPr>
                <w:lang w:val="en-US"/>
              </w:rPr>
            </w:pPr>
            <w:r>
              <w:rPr>
                <w:caps/>
                <w:position w:val="-42"/>
                <w:lang w:val="en-US"/>
              </w:rPr>
              <w:object w:dxaOrig="3159" w:dyaOrig="1020">
                <v:shape id="_x0000_i1058" type="#_x0000_t75" style="width:158.15pt;height:51.45pt" o:ole="">
                  <v:imagedata r:id="rId70" o:title=""/>
                </v:shape>
                <o:OLEObject Type="Embed" ProgID="Equation.3" ShapeID="_x0000_i1058" DrawAspect="Content" ObjectID="_1387394491" r:id="rId71"/>
              </w:object>
            </w:r>
            <w:r>
              <w:rPr>
                <w:lang w:val="en-US"/>
              </w:rPr>
              <w:t>,</w:t>
            </w:r>
          </w:p>
        </w:tc>
        <w:tc>
          <w:tcPr>
            <w:tcW w:w="692" w:type="dxa"/>
            <w:vAlign w:val="center"/>
          </w:tcPr>
          <w:p w:rsidR="007D2B86" w:rsidRDefault="007D2B86" w:rsidP="00500897">
            <w:pPr>
              <w:pStyle w:val="a3"/>
              <w:spacing w:line="240" w:lineRule="auto"/>
              <w:ind w:firstLine="0"/>
              <w:jc w:val="both"/>
            </w:pPr>
            <w:r>
              <w:t>(3.15)</w:t>
            </w:r>
          </w:p>
        </w:tc>
      </w:tr>
      <w:tr w:rsidR="007D2B86" w:rsidTr="00500897">
        <w:tblPrEx>
          <w:tblCellMar>
            <w:top w:w="0" w:type="dxa"/>
            <w:bottom w:w="0" w:type="dxa"/>
          </w:tblCellMar>
        </w:tblPrEx>
        <w:tc>
          <w:tcPr>
            <w:tcW w:w="1271" w:type="dxa"/>
            <w:vAlign w:val="center"/>
          </w:tcPr>
          <w:p w:rsidR="007D2B86" w:rsidRDefault="007D2B86" w:rsidP="00500897">
            <w:pPr>
              <w:pStyle w:val="a3"/>
              <w:spacing w:line="240" w:lineRule="auto"/>
              <w:ind w:firstLine="0"/>
              <w:jc w:val="both"/>
            </w:pPr>
          </w:p>
        </w:tc>
        <w:tc>
          <w:tcPr>
            <w:tcW w:w="514" w:type="dxa"/>
            <w:vAlign w:val="center"/>
          </w:tcPr>
          <w:p w:rsidR="007D2B86" w:rsidRDefault="007D2B86" w:rsidP="00500897">
            <w:pPr>
              <w:pStyle w:val="a3"/>
              <w:spacing w:line="240" w:lineRule="auto"/>
              <w:ind w:firstLine="0"/>
              <w:jc w:val="both"/>
            </w:pPr>
          </w:p>
        </w:tc>
        <w:tc>
          <w:tcPr>
            <w:tcW w:w="8141" w:type="dxa"/>
            <w:gridSpan w:val="2"/>
            <w:vAlign w:val="center"/>
          </w:tcPr>
          <w:p w:rsidR="007D2B86" w:rsidRDefault="007D2B86" w:rsidP="00500897">
            <w:pPr>
              <w:pStyle w:val="a3"/>
              <w:spacing w:line="240" w:lineRule="auto"/>
              <w:ind w:firstLine="0"/>
              <w:jc w:val="both"/>
            </w:pPr>
          </w:p>
        </w:tc>
      </w:tr>
      <w:tr w:rsidR="007D2B86" w:rsidTr="00500897">
        <w:tblPrEx>
          <w:tblCellMar>
            <w:top w:w="0" w:type="dxa"/>
            <w:bottom w:w="0" w:type="dxa"/>
          </w:tblCellMar>
        </w:tblPrEx>
        <w:tc>
          <w:tcPr>
            <w:tcW w:w="1271" w:type="dxa"/>
            <w:vAlign w:val="center"/>
          </w:tcPr>
          <w:p w:rsidR="007D2B86" w:rsidRDefault="007D2B86" w:rsidP="00500897">
            <w:pPr>
              <w:pStyle w:val="a3"/>
              <w:jc w:val="both"/>
            </w:pPr>
            <w:r>
              <w:t>где</w:t>
            </w:r>
          </w:p>
        </w:tc>
        <w:tc>
          <w:tcPr>
            <w:tcW w:w="514" w:type="dxa"/>
            <w:vAlign w:val="center"/>
          </w:tcPr>
          <w:p w:rsidR="007D2B86" w:rsidRDefault="007D2B86" w:rsidP="00500897">
            <w:pPr>
              <w:pStyle w:val="a3"/>
              <w:ind w:firstLine="0"/>
              <w:jc w:val="both"/>
              <w:rPr>
                <w:lang w:val="en-US"/>
              </w:rPr>
            </w:pPr>
            <w:r>
              <w:rPr>
                <w:position w:val="-26"/>
                <w:lang w:val="en-US"/>
              </w:rPr>
              <w:object w:dxaOrig="440" w:dyaOrig="499">
                <v:shape id="_x0000_i1059" type="#_x0000_t75" style="width:21.85pt;height:24.45pt" o:ole="">
                  <v:imagedata r:id="rId72" o:title=""/>
                </v:shape>
                <o:OLEObject Type="Embed" ProgID="Equation.3" ShapeID="_x0000_i1059" DrawAspect="Content" ObjectID="_1387394492" r:id="rId73"/>
              </w:object>
            </w:r>
          </w:p>
        </w:tc>
        <w:tc>
          <w:tcPr>
            <w:tcW w:w="8141" w:type="dxa"/>
            <w:gridSpan w:val="2"/>
            <w:vAlign w:val="center"/>
          </w:tcPr>
          <w:p w:rsidR="007D2B86" w:rsidRDefault="007D2B86" w:rsidP="00500897">
            <w:pPr>
              <w:pStyle w:val="a3"/>
              <w:ind w:firstLine="0"/>
            </w:pPr>
            <w:r>
              <w:t xml:space="preserve">- индуктивность фильтра (трансформатора </w:t>
            </w:r>
            <w:r>
              <w:rPr>
                <w:lang w:val="en-US"/>
              </w:rPr>
              <w:t>T</w:t>
            </w:r>
            <w:r w:rsidRPr="00FE513F">
              <w:t xml:space="preserve">2), </w:t>
            </w:r>
            <w:r>
              <w:t>Гн;</w:t>
            </w:r>
          </w:p>
        </w:tc>
      </w:tr>
      <w:tr w:rsidR="007D2B86" w:rsidTr="00500897">
        <w:tblPrEx>
          <w:tblCellMar>
            <w:top w:w="0" w:type="dxa"/>
            <w:bottom w:w="0" w:type="dxa"/>
          </w:tblCellMar>
        </w:tblPrEx>
        <w:tc>
          <w:tcPr>
            <w:tcW w:w="1271" w:type="dxa"/>
            <w:vAlign w:val="center"/>
          </w:tcPr>
          <w:p w:rsidR="007D2B86" w:rsidRDefault="007D2B86" w:rsidP="00500897">
            <w:pPr>
              <w:pStyle w:val="a3"/>
              <w:jc w:val="both"/>
            </w:pPr>
          </w:p>
        </w:tc>
        <w:tc>
          <w:tcPr>
            <w:tcW w:w="514" w:type="dxa"/>
            <w:vAlign w:val="center"/>
          </w:tcPr>
          <w:p w:rsidR="007D2B86" w:rsidRDefault="007D2B86" w:rsidP="00500897">
            <w:pPr>
              <w:pStyle w:val="a3"/>
              <w:ind w:firstLine="0"/>
              <w:jc w:val="both"/>
              <w:rPr>
                <w:lang w:val="en-US"/>
              </w:rPr>
            </w:pPr>
            <w:r>
              <w:rPr>
                <w:position w:val="-18"/>
                <w:lang w:val="en-US"/>
              </w:rPr>
              <w:object w:dxaOrig="660" w:dyaOrig="420">
                <v:shape id="_x0000_i1060" type="#_x0000_t75" style="width:33.45pt;height:20.55pt" o:ole="">
                  <v:imagedata r:id="rId74" o:title=""/>
                </v:shape>
                <o:OLEObject Type="Embed" ProgID="Equation.3" ShapeID="_x0000_i1060" DrawAspect="Content" ObjectID="_1387394493" r:id="rId75"/>
              </w:object>
            </w:r>
          </w:p>
        </w:tc>
        <w:tc>
          <w:tcPr>
            <w:tcW w:w="8141" w:type="dxa"/>
            <w:gridSpan w:val="2"/>
            <w:vAlign w:val="center"/>
          </w:tcPr>
          <w:p w:rsidR="007D2B86" w:rsidRDefault="007D2B86" w:rsidP="00500897">
            <w:pPr>
              <w:pStyle w:val="a3"/>
              <w:ind w:firstLine="0"/>
            </w:pPr>
            <w:r w:rsidRPr="00FE513F">
              <w:t xml:space="preserve">- </w:t>
            </w:r>
            <w:r>
              <w:t xml:space="preserve">частота выходного напряжения преобразователя, </w:t>
            </w:r>
            <w:proofErr w:type="gramStart"/>
            <w:r>
              <w:t>Гц</w:t>
            </w:r>
            <w:proofErr w:type="gramEnd"/>
            <w:r>
              <w:t>;</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spacing w:line="240" w:lineRule="auto"/>
              <w:ind w:firstLine="0"/>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jc w:val="center"/>
            </w:pPr>
            <w:r>
              <w:rPr>
                <w:caps/>
                <w:position w:val="-28"/>
                <w:lang w:val="en-US"/>
              </w:rPr>
              <w:object w:dxaOrig="4560" w:dyaOrig="820">
                <v:shape id="_x0000_i1061" type="#_x0000_t75" style="width:227.55pt;height:41.15pt" o:ole="">
                  <v:imagedata r:id="rId76" o:title=""/>
                </v:shape>
                <o:OLEObject Type="Embed" ProgID="Equation.3" ShapeID="_x0000_i1061" DrawAspect="Content" ObjectID="_1387394494" r:id="rId77"/>
              </w:object>
            </w:r>
            <w:r>
              <w:rPr>
                <w:caps/>
              </w:rPr>
              <w:t xml:space="preserve"> (</w:t>
            </w:r>
            <w:r>
              <w:t>Гн).</w:t>
            </w:r>
          </w:p>
        </w:tc>
      </w:tr>
    </w:tbl>
    <w:p w:rsidR="007D2B86" w:rsidRDefault="007D2B86" w:rsidP="007D2B86">
      <w:pPr>
        <w:pStyle w:val="a3"/>
        <w:spacing w:line="240" w:lineRule="auto"/>
        <w:jc w:val="both"/>
      </w:pPr>
    </w:p>
    <w:p w:rsidR="007D2B86" w:rsidRDefault="007D2B86" w:rsidP="007D2B86">
      <w:pPr>
        <w:pStyle w:val="a3"/>
        <w:jc w:val="both"/>
      </w:pPr>
      <w:r>
        <w:t xml:space="preserve">По </w:t>
      </w:r>
      <w:proofErr w:type="gramStart"/>
      <w:r>
        <w:t>известным</w:t>
      </w:r>
      <w:proofErr w:type="gramEnd"/>
      <w:r>
        <w:t xml:space="preserve"> произведению </w:t>
      </w:r>
      <w:r>
        <w:rPr>
          <w:position w:val="-26"/>
          <w:lang w:val="en-US"/>
        </w:rPr>
        <w:object w:dxaOrig="600" w:dyaOrig="499">
          <v:shape id="_x0000_i1062" type="#_x0000_t75" style="width:29.55pt;height:24.45pt" o:ole="">
            <v:imagedata r:id="rId54" o:title=""/>
          </v:shape>
          <o:OLEObject Type="Embed" ProgID="Equation.3" ShapeID="_x0000_i1062" DrawAspect="Content" ObjectID="_1387394495" r:id="rId78"/>
        </w:object>
      </w:r>
      <w:r>
        <w:t>определяется емкость фильтра ВЧ:</w:t>
      </w:r>
    </w:p>
    <w:p w:rsidR="007D2B86" w:rsidRDefault="007D2B86" w:rsidP="007D2B86">
      <w:pPr>
        <w:pStyle w:val="a3"/>
        <w:spacing w:line="240" w:lineRule="auto"/>
        <w:jc w:val="both"/>
      </w:pPr>
    </w:p>
    <w:tbl>
      <w:tblPr>
        <w:tblW w:w="0" w:type="auto"/>
        <w:tblCellMar>
          <w:left w:w="0" w:type="dxa"/>
          <w:right w:w="0" w:type="dxa"/>
        </w:tblCellMar>
        <w:tblLook w:val="0000"/>
      </w:tblPr>
      <w:tblGrid>
        <w:gridCol w:w="1238"/>
        <w:gridCol w:w="675"/>
        <w:gridCol w:w="6750"/>
        <w:gridCol w:w="692"/>
      </w:tblGrid>
      <w:tr w:rsidR="007D2B86" w:rsidTr="00500897">
        <w:tblPrEx>
          <w:tblCellMar>
            <w:top w:w="0" w:type="dxa"/>
            <w:bottom w:w="0" w:type="dxa"/>
          </w:tblCellMar>
        </w:tblPrEx>
        <w:tc>
          <w:tcPr>
            <w:tcW w:w="9234" w:type="dxa"/>
            <w:gridSpan w:val="3"/>
            <w:vAlign w:val="center"/>
          </w:tcPr>
          <w:p w:rsidR="007D2B86" w:rsidRDefault="007D2B86" w:rsidP="00500897">
            <w:pPr>
              <w:pStyle w:val="a3"/>
              <w:ind w:firstLine="0"/>
              <w:jc w:val="center"/>
            </w:pPr>
            <w:r>
              <w:rPr>
                <w:caps/>
                <w:position w:val="-44"/>
                <w:lang w:val="en-US"/>
              </w:rPr>
              <w:object w:dxaOrig="1460" w:dyaOrig="999">
                <v:shape id="_x0000_i1063" type="#_x0000_t75" style="width:73.3pt;height:50.15pt" o:ole="">
                  <v:imagedata r:id="rId79" o:title=""/>
                </v:shape>
                <o:OLEObject Type="Embed" ProgID="Equation.3" ShapeID="_x0000_i1063" DrawAspect="Content" ObjectID="_1387394496" r:id="rId80"/>
              </w:object>
            </w:r>
          </w:p>
        </w:tc>
        <w:tc>
          <w:tcPr>
            <w:tcW w:w="692" w:type="dxa"/>
            <w:vAlign w:val="center"/>
          </w:tcPr>
          <w:p w:rsidR="007D2B86" w:rsidRDefault="007D2B86" w:rsidP="00500897">
            <w:pPr>
              <w:pStyle w:val="a3"/>
              <w:spacing w:line="240" w:lineRule="auto"/>
              <w:ind w:firstLine="0"/>
              <w:jc w:val="both"/>
            </w:pPr>
            <w:r>
              <w:t>(3.16)</w:t>
            </w:r>
          </w:p>
        </w:tc>
      </w:tr>
      <w:tr w:rsidR="007D2B86" w:rsidTr="00500897">
        <w:tblPrEx>
          <w:tblCellMar>
            <w:top w:w="0" w:type="dxa"/>
            <w:bottom w:w="0" w:type="dxa"/>
          </w:tblCellMar>
        </w:tblPrEx>
        <w:tc>
          <w:tcPr>
            <w:tcW w:w="1268" w:type="dxa"/>
            <w:vAlign w:val="center"/>
          </w:tcPr>
          <w:p w:rsidR="007D2B86" w:rsidRDefault="007D2B86" w:rsidP="00500897">
            <w:pPr>
              <w:pStyle w:val="a3"/>
              <w:ind w:firstLine="0"/>
              <w:jc w:val="both"/>
            </w:pPr>
          </w:p>
        </w:tc>
        <w:tc>
          <w:tcPr>
            <w:tcW w:w="675" w:type="dxa"/>
            <w:vAlign w:val="center"/>
          </w:tcPr>
          <w:p w:rsidR="007D2B86" w:rsidRDefault="007D2B86" w:rsidP="00500897">
            <w:pPr>
              <w:pStyle w:val="a3"/>
              <w:ind w:firstLine="0"/>
              <w:jc w:val="both"/>
            </w:pPr>
          </w:p>
        </w:tc>
        <w:tc>
          <w:tcPr>
            <w:tcW w:w="7983"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68" w:type="dxa"/>
            <w:vAlign w:val="center"/>
          </w:tcPr>
          <w:p w:rsidR="007D2B86" w:rsidRDefault="007D2B86" w:rsidP="00500897">
            <w:pPr>
              <w:pStyle w:val="a3"/>
              <w:jc w:val="both"/>
            </w:pPr>
            <w:r>
              <w:t>где</w:t>
            </w:r>
          </w:p>
        </w:tc>
        <w:tc>
          <w:tcPr>
            <w:tcW w:w="675" w:type="dxa"/>
            <w:vAlign w:val="center"/>
          </w:tcPr>
          <w:p w:rsidR="007D2B86" w:rsidRDefault="007D2B86" w:rsidP="00500897">
            <w:pPr>
              <w:pStyle w:val="a3"/>
              <w:ind w:firstLine="0"/>
              <w:jc w:val="both"/>
              <w:rPr>
                <w:lang w:val="en-US"/>
              </w:rPr>
            </w:pPr>
            <w:r>
              <w:rPr>
                <w:position w:val="-26"/>
                <w:lang w:val="en-US"/>
              </w:rPr>
              <w:object w:dxaOrig="440" w:dyaOrig="499">
                <v:shape id="_x0000_i1064" type="#_x0000_t75" style="width:21.85pt;height:24.45pt" o:ole="">
                  <v:imagedata r:id="rId81" o:title=""/>
                </v:shape>
                <o:OLEObject Type="Embed" ProgID="Equation.3" ShapeID="_x0000_i1064" DrawAspect="Content" ObjectID="_1387394497" r:id="rId82"/>
              </w:object>
            </w:r>
          </w:p>
        </w:tc>
        <w:tc>
          <w:tcPr>
            <w:tcW w:w="7983" w:type="dxa"/>
            <w:gridSpan w:val="2"/>
            <w:vAlign w:val="center"/>
          </w:tcPr>
          <w:p w:rsidR="007D2B86" w:rsidRDefault="007D2B86" w:rsidP="00500897">
            <w:pPr>
              <w:pStyle w:val="a3"/>
              <w:ind w:firstLine="0"/>
            </w:pPr>
            <w:r>
              <w:rPr>
                <w:lang w:val="en-US"/>
              </w:rPr>
              <w:t xml:space="preserve">- </w:t>
            </w:r>
            <w:r>
              <w:t>емкость фильтра ВЧ, Ф;</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spacing w:line="240" w:lineRule="auto"/>
              <w:ind w:firstLine="0"/>
              <w:jc w:val="center"/>
            </w:pPr>
            <w:r>
              <w:rPr>
                <w:caps/>
                <w:position w:val="-40"/>
                <w:lang w:val="en-US"/>
              </w:rPr>
              <w:object w:dxaOrig="3720" w:dyaOrig="940">
                <v:shape id="_x0000_i1065" type="#_x0000_t75" style="width:186.45pt;height:47.55pt" o:ole="">
                  <v:imagedata r:id="rId83" o:title=""/>
                </v:shape>
                <o:OLEObject Type="Embed" ProgID="Equation.3" ShapeID="_x0000_i1065" DrawAspect="Content" ObjectID="_1387394498" r:id="rId84"/>
              </w:object>
            </w:r>
            <w:r>
              <w:rPr>
                <w:caps/>
              </w:rPr>
              <w:t xml:space="preserve"> (</w:t>
            </w:r>
            <w:r>
              <w:t>Ф).</w:t>
            </w:r>
          </w:p>
        </w:tc>
      </w:tr>
    </w:tbl>
    <w:p w:rsidR="007D2B86" w:rsidRDefault="007D2B86" w:rsidP="007D2B86">
      <w:pPr>
        <w:pStyle w:val="a3"/>
        <w:ind w:firstLine="0"/>
        <w:jc w:val="both"/>
      </w:pPr>
      <w:r>
        <w:t xml:space="preserve">В виду того, что в один момент времени в работе участвует только одна из двух половин фильтра (одна обмотка </w:t>
      </w:r>
      <w:r>
        <w:rPr>
          <w:lang w:val="en-US"/>
        </w:rPr>
        <w:t>T</w:t>
      </w:r>
      <w:r w:rsidRPr="00FE513F">
        <w:t>2</w:t>
      </w:r>
      <w:r>
        <w:t xml:space="preserve"> и один конденсатор), следует использовать два одинаковых конденсатора с емкостью </w:t>
      </w:r>
      <w:r>
        <w:rPr>
          <w:position w:val="-26"/>
          <w:lang w:val="en-US"/>
        </w:rPr>
        <w:object w:dxaOrig="440" w:dyaOrig="499">
          <v:shape id="_x0000_i1066" type="#_x0000_t75" style="width:21.85pt;height:24.45pt" o:ole="">
            <v:imagedata r:id="rId81" o:title=""/>
          </v:shape>
          <o:OLEObject Type="Embed" ProgID="Equation.3" ShapeID="_x0000_i1066" DrawAspect="Content" ObjectID="_1387394499" r:id="rId85"/>
        </w:object>
      </w:r>
      <w:r>
        <w:t xml:space="preserve"> каждый, а Т</w:t>
      </w:r>
      <w:proofErr w:type="gramStart"/>
      <w:r>
        <w:t>2</w:t>
      </w:r>
      <w:proofErr w:type="gramEnd"/>
      <w:r>
        <w:t xml:space="preserve"> должен иметь две одинаковых обмотки с индуктивностью </w:t>
      </w:r>
      <w:r>
        <w:rPr>
          <w:position w:val="-26"/>
          <w:lang w:val="en-US"/>
        </w:rPr>
        <w:object w:dxaOrig="440" w:dyaOrig="499">
          <v:shape id="_x0000_i1067" type="#_x0000_t75" style="width:21.85pt;height:24.45pt" o:ole="">
            <v:imagedata r:id="rId72" o:title=""/>
          </v:shape>
          <o:OLEObject Type="Embed" ProgID="Equation.3" ShapeID="_x0000_i1067" DrawAspect="Content" ObjectID="_1387394500" r:id="rId86"/>
        </w:object>
      </w:r>
      <w:r>
        <w:t>.</w:t>
      </w:r>
    </w:p>
    <w:p w:rsidR="007D2B86" w:rsidRDefault="007D2B86" w:rsidP="007D2B86">
      <w:pPr>
        <w:pStyle w:val="a3"/>
        <w:ind w:firstLine="0"/>
        <w:jc w:val="both"/>
      </w:pPr>
      <w:r>
        <w:rPr>
          <w:noProof/>
          <w:sz w:val="20"/>
        </w:rPr>
        <w:pict>
          <v:group id="_x0000_s1042" style="position:absolute;left:0;text-align:left;margin-left:0;margin-top:42.6pt;width:416.65pt;height:261pt;z-index:251664384;mso-wrap-distance-bottom:17pt;mso-position-horizontal:center;mso-position-horizontal-relative:margin" coordorigin="2206,4034" coordsize="8333,5220" o:allowoverlap="f">
            <v:group id="_x0000_s1043" style="position:absolute;left:2206;top:4034;width:8333;height:5220;mso-wrap-distance-bottom:17pt;mso-position-horizontal:center;mso-position-horizontal-relative:margin" coordorigin="1701,1264" coordsize="8333,5220">
              <v:group id="_x0000_s1044" style="position:absolute;left:1701;top:1264;width:8333;height:4140" coordorigin="1701,1264" coordsize="8333,4140">
                <v:line id="_x0000_s1045" style="position:absolute;flip:y" from="3501,1264" to="3501,4144" strokeweight="1.42pt">
                  <v:stroke endarrow="classic" endarrowlength="long"/>
                </v:line>
                <v:line id="_x0000_s1046" style="position:absolute" from="3501,4144" to="9981,4144" strokeweight="1.42pt">
                  <v:stroke endarrow="classic" endarrowlength="long"/>
                </v:line>
                <v:shape id="_x0000_s1047" type="#_x0000_t202" style="position:absolute;left:3141;top:1264;width:360;height:360" filled="f" stroked="f" strokeweight="1.42pt">
                  <v:stroke endarrowlength="long"/>
                  <v:textbox style="mso-next-textbox:#_x0000_s1047" inset="0,0,0,0">
                    <w:txbxContent>
                      <w:p w:rsidR="007D2B86" w:rsidRDefault="007D2B86" w:rsidP="007D2B86">
                        <w:pPr>
                          <w:jc w:val="center"/>
                          <w:rPr>
                            <w:sz w:val="28"/>
                            <w:lang w:val="en-US"/>
                          </w:rPr>
                        </w:pPr>
                        <w:proofErr w:type="spellStart"/>
                        <w:proofErr w:type="gramStart"/>
                        <w:r>
                          <w:rPr>
                            <w:sz w:val="28"/>
                            <w:lang w:val="en-US"/>
                          </w:rPr>
                          <w:t>i</w:t>
                        </w:r>
                        <w:proofErr w:type="spellEnd"/>
                        <w:proofErr w:type="gramEnd"/>
                      </w:p>
                    </w:txbxContent>
                  </v:textbox>
                </v:shape>
                <v:shape id="_x0000_s1048" type="#_x0000_t202" style="position:absolute;left:9801;top:4324;width:233;height:265" filled="f" stroked="f" strokeweight="1.42pt">
                  <v:stroke endarrowlength="long"/>
                  <v:textbox style="mso-next-textbox:#_x0000_s1048" inset="0,0,0,0">
                    <w:txbxContent>
                      <w:p w:rsidR="007D2B86" w:rsidRDefault="007D2B86" w:rsidP="007D2B86">
                        <w:pPr>
                          <w:jc w:val="center"/>
                          <w:rPr>
                            <w:sz w:val="28"/>
                            <w:lang w:val="en-US"/>
                          </w:rPr>
                        </w:pPr>
                        <w:proofErr w:type="gramStart"/>
                        <w:r>
                          <w:rPr>
                            <w:sz w:val="28"/>
                            <w:lang w:val="en-US"/>
                          </w:rPr>
                          <w:t>t</w:t>
                        </w:r>
                        <w:proofErr w:type="gramEnd"/>
                      </w:p>
                    </w:txbxContent>
                  </v:textbox>
                </v:shape>
                <v:line id="_x0000_s1049" style="position:absolute;flip:y" from="3861,2704" to="3861,4144" strokeweight="2.84pt">
                  <v:stroke endarrowlength="long"/>
                </v:line>
                <v:line id="_x0000_s1050" style="position:absolute;flip:y" from="4941,1984" to="4941,4144" strokeweight="2.83pt">
                  <v:stroke endarrowlength="long"/>
                </v:line>
                <v:line id="_x0000_s1051" style="position:absolute;flip:y" from="6021,2704" to="6021,4144" strokeweight="2.84pt">
                  <v:stroke endarrowlength="long"/>
                </v:line>
                <v:line id="_x0000_s1052" style="position:absolute;flip:y" from="7101,1984" to="7101,4144" strokeweight="2.84pt">
                  <v:stroke endarrowlength="long"/>
                </v:line>
                <v:line id="_x0000_s1053" style="position:absolute;flip:y" from="8181,2704" to="8181,4144" strokeweight="2.84pt">
                  <v:stroke endarrowlength="long"/>
                </v:line>
                <v:line id="_x0000_s1054" style="position:absolute;flip:y" from="9261,1984" to="9261,4144" strokeweight="2.84pt">
                  <v:stroke endarrowlength="long"/>
                </v:line>
                <v:line id="_x0000_s1055" style="position:absolute;flip:y" from="3861,1984" to="4941,2704" strokeweight="2.84pt">
                  <v:stroke endarrowlength="long"/>
                </v:line>
                <v:line id="_x0000_s1056" style="position:absolute;flip:y" from="6021,1984" to="7101,2704" strokeweight="2.84pt">
                  <v:stroke endarrowlength="long"/>
                </v:line>
                <v:line id="_x0000_s1057" style="position:absolute;flip:y" from="8181,1984" to="9261,2704" strokeweight="2.84pt">
                  <v:stroke endarrowlength="long"/>
                </v:line>
                <v:line id="_x0000_s1058" style="position:absolute;flip:x" from="2241,2344" to="9621,2344" strokeweight="1.42pt">
                  <v:stroke endarrowlength="long"/>
                </v:line>
                <v:shape id="_x0000_s1059" type="#_x0000_t202" style="position:absolute;left:1701;top:2164;width:540;height:360" filled="f" stroked="f" strokeweight="1.42pt">
                  <v:stroke endarrowlength="long"/>
                  <v:textbox style="mso-next-textbox:#_x0000_s1059" inset="0,0,0,0">
                    <w:txbxContent>
                      <w:p w:rsidR="007D2B86" w:rsidRDefault="007D2B86" w:rsidP="007D2B86">
                        <w:pPr>
                          <w:jc w:val="center"/>
                          <w:rPr>
                            <w:sz w:val="28"/>
                            <w:lang w:val="en-US"/>
                          </w:rPr>
                        </w:pPr>
                        <w:r>
                          <w:rPr>
                            <w:sz w:val="28"/>
                            <w:lang w:val="en-US"/>
                          </w:rPr>
                          <w:t>I</w:t>
                        </w:r>
                        <w:r>
                          <w:rPr>
                            <w:sz w:val="28"/>
                            <w:vertAlign w:val="subscript"/>
                            <w:lang w:val="en-US"/>
                          </w:rPr>
                          <w:t>I</w:t>
                        </w:r>
                        <w:r>
                          <w:rPr>
                            <w:sz w:val="28"/>
                            <w:vertAlign w:val="subscript"/>
                          </w:rPr>
                          <w:t>пик</w:t>
                        </w:r>
                      </w:p>
                    </w:txbxContent>
                  </v:textbox>
                </v:shape>
                <v:line id="_x0000_s1060" style="position:absolute;flip:x" from="2781,2704" to="3861,2704" strokeweight="1.42pt">
                  <v:stroke endarrowlength="long"/>
                </v:line>
                <v:line id="_x0000_s1061" style="position:absolute;flip:x" from="2781,1984" to="4941,1984" strokeweight="1.42pt">
                  <v:stroke endarrowlength="long"/>
                </v:line>
                <v:line id="_x0000_s1062" style="position:absolute;flip:y" from="2961,2344" to="2961,2704" strokeweight="1.42pt">
                  <v:stroke startarrow="classic" startarrowwidth="narrow" startarrowlength="short" endarrow="classic" endarrowwidth="narrow" endarrowlength="short"/>
                </v:line>
                <v:line id="_x0000_s1063" style="position:absolute;flip:y" from="2961,1984" to="2961,2344" strokeweight="1.42pt">
                  <v:stroke startarrow="classic" startarrowwidth="narrow" startarrowlength="short" endarrow="classic" endarrowwidth="narrow" endarrowlength="short"/>
                </v:line>
                <v:shape id="_x0000_s1064" type="#_x0000_t202" style="position:absolute;left:2241;top:2344;width:552;height:262" filled="f" stroked="f" strokeweight="1.42pt">
                  <v:stroke endarrowlength="long"/>
                  <v:textbox style="mso-next-textbox:#_x0000_s1064" inset="0,0,0,0">
                    <w:txbxContent>
                      <w:p w:rsidR="007D2B86" w:rsidRDefault="007D2B86" w:rsidP="007D2B86">
                        <w:pPr>
                          <w:jc w:val="right"/>
                          <w:rPr>
                            <w:sz w:val="28"/>
                            <w:lang w:val="en-US"/>
                          </w:rPr>
                        </w:pPr>
                        <w:r>
                          <w:rPr>
                            <w:sz w:val="28"/>
                            <w:lang w:val="en-US"/>
                          </w:rPr>
                          <w:t>–</w:t>
                        </w:r>
                        <w:proofErr w:type="spellStart"/>
                        <w:r>
                          <w:rPr>
                            <w:sz w:val="28"/>
                            <w:lang w:val="en-US"/>
                          </w:rPr>
                          <w:t>Δi</w:t>
                        </w:r>
                        <w:proofErr w:type="spellEnd"/>
                      </w:p>
                    </w:txbxContent>
                  </v:textbox>
                </v:shape>
                <v:shape id="_x0000_s1065" type="#_x0000_t202" style="position:absolute;left:2241;top:1984;width:552;height:296" filled="f" stroked="f" strokeweight="1.42pt">
                  <v:stroke endarrowlength="long"/>
                  <v:textbox style="mso-next-textbox:#_x0000_s1065" inset="0,0,0,0">
                    <w:txbxContent>
                      <w:p w:rsidR="007D2B86" w:rsidRDefault="007D2B86" w:rsidP="007D2B86">
                        <w:pPr>
                          <w:jc w:val="right"/>
                          <w:rPr>
                            <w:sz w:val="28"/>
                            <w:lang w:val="en-US"/>
                          </w:rPr>
                        </w:pPr>
                        <w:r>
                          <w:rPr>
                            <w:sz w:val="28"/>
                            <w:lang w:val="en-US"/>
                          </w:rPr>
                          <w:t>+</w:t>
                        </w:r>
                        <w:proofErr w:type="spellStart"/>
                        <w:r>
                          <w:rPr>
                            <w:sz w:val="28"/>
                            <w:lang w:val="en-US"/>
                          </w:rPr>
                          <w:t>Δi</w:t>
                        </w:r>
                        <w:proofErr w:type="spellEnd"/>
                      </w:p>
                    </w:txbxContent>
                  </v:textbox>
                </v:shape>
                <v:line id="_x0000_s1066" style="position:absolute" from="3861,4144" to="3861,5404" strokeweight="1.42pt">
                  <v:stroke endarrowlength="long"/>
                </v:line>
                <v:line id="_x0000_s1067" style="position:absolute" from="4941,4144" to="4941,4864" strokeweight="1.42pt">
                  <v:stroke endarrowlength="long"/>
                </v:line>
                <v:line id="_x0000_s1068" style="position:absolute" from="3861,4684" to="4941,4684" strokeweight="1.42pt">
                  <v:stroke startarrow="classic" endarrow="classic"/>
                </v:line>
                <v:line id="_x0000_s1069" style="position:absolute" from="6021,4144" to="6021,5404" strokeweight="1.42pt">
                  <v:stroke endarrowlength="long"/>
                </v:line>
                <v:line id="_x0000_s1070" style="position:absolute" from="3861,5224" to="6021,5224" strokeweight="1.42pt">
                  <v:stroke startarrow="classic" endarrow="classic"/>
                </v:line>
                <v:line id="_x0000_s1071" style="position:absolute" from="3501,4144" to="3861,4144" strokeweight="2.84pt">
                  <v:stroke endarrowlength="long"/>
                </v:line>
                <v:line id="_x0000_s1072" style="position:absolute" from="4941,4144" to="6021,4144" strokeweight="2.84pt">
                  <v:stroke endarrowlength="long"/>
                </v:line>
                <v:line id="_x0000_s1073" style="position:absolute" from="7101,4144" to="8181,4144" strokeweight="2.84pt">
                  <v:stroke endarrowlength="long"/>
                </v:line>
                <v:line id="_x0000_s1074" style="position:absolute" from="9261,4144" to="9801,4144" strokeweight="2.84pt">
                  <v:stroke endarrowlength="long"/>
                </v:line>
                <v:shape id="_x0000_s1075" type="#_x0000_t202" style="position:absolute;left:4140;top:4305;width:552;height:296" filled="f" stroked="f" strokeweight="1.42pt">
                  <v:stroke endarrowlength="long"/>
                  <v:textbox style="mso-next-textbox:#_x0000_s1075" inset="0,0,0,0">
                    <w:txbxContent>
                      <w:p w:rsidR="007D2B86" w:rsidRDefault="007D2B86" w:rsidP="007D2B86">
                        <w:pPr>
                          <w:jc w:val="center"/>
                          <w:rPr>
                            <w:sz w:val="28"/>
                            <w:vertAlign w:val="subscript"/>
                          </w:rPr>
                        </w:pPr>
                        <w:r>
                          <w:rPr>
                            <w:sz w:val="28"/>
                            <w:lang w:val="en-US"/>
                          </w:rPr>
                          <w:t>1/2f</w:t>
                        </w:r>
                        <w:proofErr w:type="spellStart"/>
                        <w:r>
                          <w:rPr>
                            <w:sz w:val="28"/>
                            <w:vertAlign w:val="subscript"/>
                          </w:rPr>
                          <w:t>п</w:t>
                        </w:r>
                        <w:proofErr w:type="spellEnd"/>
                      </w:p>
                    </w:txbxContent>
                  </v:textbox>
                </v:shape>
                <v:shape id="_x0000_s1076" type="#_x0000_t202" style="position:absolute;left:4614;top:4886;width:552;height:296" filled="f" stroked="f" strokeweight="1.42pt">
                  <v:stroke endarrowlength="long"/>
                  <v:textbox style="mso-next-textbox:#_x0000_s1076" inset="0,0,0,0">
                    <w:txbxContent>
                      <w:p w:rsidR="007D2B86" w:rsidRDefault="007D2B86" w:rsidP="007D2B86">
                        <w:pPr>
                          <w:jc w:val="center"/>
                          <w:rPr>
                            <w:sz w:val="28"/>
                            <w:vertAlign w:val="subscript"/>
                          </w:rPr>
                        </w:pPr>
                        <w:r>
                          <w:rPr>
                            <w:sz w:val="28"/>
                            <w:lang w:val="en-US"/>
                          </w:rPr>
                          <w:t>1/f</w:t>
                        </w:r>
                        <w:proofErr w:type="spellStart"/>
                        <w:r>
                          <w:rPr>
                            <w:sz w:val="28"/>
                            <w:vertAlign w:val="subscript"/>
                          </w:rPr>
                          <w:t>п</w:t>
                        </w:r>
                        <w:proofErr w:type="spellEnd"/>
                      </w:p>
                    </w:txbxContent>
                  </v:textbox>
                </v:shape>
              </v:group>
              <v:shape id="_x0000_s1077" type="#_x0000_t202" style="position:absolute;left:1701;top:5764;width:8280;height:720" filled="f" stroked="f" strokeweight="1.42pt">
                <v:stroke endarrowlength="long"/>
                <v:textbox style="mso-next-textbox:#_x0000_s1077" inset="0,0,0,0">
                  <w:txbxContent>
                    <w:p w:rsidR="007D2B86" w:rsidRDefault="007D2B86" w:rsidP="007D2B86">
                      <w:pPr>
                        <w:jc w:val="center"/>
                        <w:rPr>
                          <w:sz w:val="28"/>
                        </w:rPr>
                      </w:pPr>
                      <w:r>
                        <w:rPr>
                          <w:sz w:val="28"/>
                        </w:rPr>
                        <w:t>Рисунок 3.3</w:t>
                      </w:r>
                    </w:p>
                    <w:p w:rsidR="007D2B86" w:rsidRPr="00FE513F" w:rsidRDefault="007D2B86" w:rsidP="007D2B86">
                      <w:pPr>
                        <w:jc w:val="center"/>
                      </w:pPr>
                      <w:r>
                        <w:rPr>
                          <w:sz w:val="28"/>
                        </w:rPr>
                        <w:t xml:space="preserve">Ток через силовой транзистор и трансформатор </w:t>
                      </w:r>
                      <w:r>
                        <w:rPr>
                          <w:sz w:val="28"/>
                          <w:lang w:val="en-US"/>
                        </w:rPr>
                        <w:t>T</w:t>
                      </w:r>
                      <w:r w:rsidRPr="00FE513F">
                        <w:rPr>
                          <w:sz w:val="28"/>
                        </w:rPr>
                        <w:t>2</w:t>
                      </w:r>
                    </w:p>
                  </w:txbxContent>
                </v:textbox>
              </v:shape>
            </v:group>
            <v:shape id="_x0000_s1078" type="#_x0000_t202" style="position:absolute;left:3141;top:4324;width:588;height:373" filled="f" stroked="f">
              <v:textbox style="mso-next-textbox:#_x0000_s1078" inset="0,0,0,0">
                <w:txbxContent>
                  <w:p w:rsidR="007D2B86" w:rsidRDefault="007D2B86" w:rsidP="007D2B86">
                    <w:pPr>
                      <w:pStyle w:val="a3"/>
                      <w:ind w:firstLine="0"/>
                      <w:rPr>
                        <w:vertAlign w:val="subscript"/>
                        <w:lang w:val="en-US"/>
                      </w:rPr>
                    </w:pPr>
                    <w:proofErr w:type="spellStart"/>
                    <w:r>
                      <w:rPr>
                        <w:lang w:val="en-US"/>
                      </w:rPr>
                      <w:t>i</w:t>
                    </w:r>
                    <w:proofErr w:type="spellEnd"/>
                    <w:r>
                      <w:rPr>
                        <w:vertAlign w:val="subscript"/>
                      </w:rPr>
                      <w:t>п.макс</w:t>
                    </w:r>
                  </w:p>
                  <w:p w:rsidR="007D2B86" w:rsidRDefault="007D2B86" w:rsidP="007D2B86">
                    <w:r>
                      <w:t xml:space="preserve"> </w:t>
                    </w:r>
                  </w:p>
                </w:txbxContent>
              </v:textbox>
            </v:shape>
            <w10:wrap type="topAndBottom" anchorx="margin"/>
            <w10:anchorlock/>
          </v:group>
        </w:pict>
      </w:r>
      <w:r>
        <w:t xml:space="preserve">Теперь необходимо рассчитать амплитуду высокочастотных пульсаций тока преобразователя. Максимальная амплитуда определяется максимальным напряжением батареи, частотой переключения и индуктивностью </w:t>
      </w:r>
      <w:r>
        <w:rPr>
          <w:position w:val="-26"/>
          <w:lang w:val="en-US"/>
        </w:rPr>
        <w:object w:dxaOrig="440" w:dyaOrig="499">
          <v:shape id="_x0000_i1068" type="#_x0000_t75" style="width:21.85pt;height:24.45pt" o:ole="">
            <v:imagedata r:id="rId72" o:title=""/>
          </v:shape>
          <o:OLEObject Type="Embed" ProgID="Equation.3" ShapeID="_x0000_i1068" DrawAspect="Content" ObjectID="_1387394501" r:id="rId87"/>
        </w:object>
      </w:r>
      <w:r>
        <w:t xml:space="preserve">трансформатора </w:t>
      </w:r>
      <w:r>
        <w:rPr>
          <w:lang w:val="en-US"/>
        </w:rPr>
        <w:t>T</w:t>
      </w:r>
      <w:r w:rsidRPr="007D2B86">
        <w:t>2</w:t>
      </w:r>
      <w:r>
        <w:t xml:space="preserve"> (3.17). Такая амплитуда пульсаций тока высокой частоты будет при нулевом напряжении на выходе преобразователя и максимальном токе нагрузки. Это может иметь место в случае мощной нагрузки с преобладанием реактивного сопротивления.</w:t>
      </w:r>
    </w:p>
    <w:p w:rsidR="007D2B86" w:rsidRDefault="007D2B86" w:rsidP="007D2B86">
      <w:pPr>
        <w:pStyle w:val="a3"/>
        <w:jc w:val="both"/>
      </w:pPr>
      <w:r>
        <w:t xml:space="preserve">Через силовые транзисторы могут протекать импульсы тока с амплитудой, равной пиковому значению тока первичной обмотки </w:t>
      </w:r>
      <w:r>
        <w:rPr>
          <w:lang w:val="en-US"/>
        </w:rPr>
        <w:t>T</w:t>
      </w:r>
      <w:r w:rsidRPr="00FE513F">
        <w:t>1</w:t>
      </w:r>
      <w:r>
        <w:t xml:space="preserve"> и косой вершиной, наклон которой определяется размером пульсаций тока высокой </w:t>
      </w:r>
      <w:r>
        <w:lastRenderedPageBreak/>
        <w:t>частоты (смотри рисунок 3.3</w:t>
      </w:r>
      <w:r w:rsidRPr="00FE513F">
        <w:t>)</w:t>
      </w:r>
      <w:r>
        <w:t xml:space="preserve">. </w:t>
      </w:r>
      <w:proofErr w:type="gramStart"/>
      <w:r>
        <w:t>По этому</w:t>
      </w:r>
      <w:proofErr w:type="gramEnd"/>
      <w:r>
        <w:t xml:space="preserve"> максимальный ток, который может протекать через трансформатор </w:t>
      </w:r>
      <w:r>
        <w:rPr>
          <w:lang w:val="en-US"/>
        </w:rPr>
        <w:t>T</w:t>
      </w:r>
      <w:r w:rsidRPr="00FE513F">
        <w:t>2</w:t>
      </w:r>
      <w:r>
        <w:t xml:space="preserve"> и через силовые транзисторы определяется выражением (3.18).</w:t>
      </w:r>
    </w:p>
    <w:tbl>
      <w:tblPr>
        <w:tblpPr w:leftFromText="181" w:rightFromText="181" w:vertAnchor="text" w:horzAnchor="margin" w:tblpXSpec="inside" w:tblpY="1"/>
        <w:tblOverlap w:val="never"/>
        <w:tblW w:w="0" w:type="auto"/>
        <w:tblCellMar>
          <w:left w:w="0" w:type="dxa"/>
          <w:right w:w="0" w:type="dxa"/>
        </w:tblCellMar>
        <w:tblLook w:val="0000"/>
      </w:tblPr>
      <w:tblGrid>
        <w:gridCol w:w="1223"/>
        <w:gridCol w:w="670"/>
        <w:gridCol w:w="6769"/>
        <w:gridCol w:w="693"/>
      </w:tblGrid>
      <w:tr w:rsidR="007D2B86" w:rsidTr="00500897">
        <w:tblPrEx>
          <w:tblCellMar>
            <w:top w:w="0" w:type="dxa"/>
            <w:bottom w:w="0" w:type="dxa"/>
          </w:tblCellMar>
        </w:tblPrEx>
        <w:tc>
          <w:tcPr>
            <w:tcW w:w="9233" w:type="dxa"/>
            <w:gridSpan w:val="3"/>
            <w:vAlign w:val="center"/>
          </w:tcPr>
          <w:p w:rsidR="007D2B86" w:rsidRDefault="007D2B86" w:rsidP="00500897">
            <w:pPr>
              <w:pStyle w:val="a3"/>
              <w:ind w:firstLine="0"/>
              <w:jc w:val="center"/>
            </w:pPr>
            <w:r>
              <w:rPr>
                <w:caps/>
                <w:position w:val="-50"/>
                <w:lang w:val="en-US"/>
              </w:rPr>
              <w:object w:dxaOrig="1760" w:dyaOrig="999">
                <v:shape id="_x0000_i1069" type="#_x0000_t75" style="width:87.45pt;height:50.15pt" o:ole="">
                  <v:imagedata r:id="rId88" o:title=""/>
                </v:shape>
                <o:OLEObject Type="Embed" ProgID="Equation.3" ShapeID="_x0000_i1069" DrawAspect="Content" ObjectID="_1387394502" r:id="rId89"/>
              </w:object>
            </w:r>
          </w:p>
        </w:tc>
        <w:tc>
          <w:tcPr>
            <w:tcW w:w="693" w:type="dxa"/>
            <w:vAlign w:val="center"/>
          </w:tcPr>
          <w:p w:rsidR="007D2B86" w:rsidRDefault="007D2B86" w:rsidP="00500897">
            <w:pPr>
              <w:pStyle w:val="a3"/>
              <w:spacing w:line="240" w:lineRule="auto"/>
              <w:ind w:firstLine="0"/>
              <w:jc w:val="both"/>
            </w:pPr>
            <w:r>
              <w:t>(3.17)</w:t>
            </w:r>
          </w:p>
        </w:tc>
      </w:tr>
      <w:tr w:rsidR="007D2B86" w:rsidTr="00500897">
        <w:tblPrEx>
          <w:tblCellMar>
            <w:top w:w="0" w:type="dxa"/>
            <w:bottom w:w="0" w:type="dxa"/>
          </w:tblCellMar>
        </w:tblPrEx>
        <w:tc>
          <w:tcPr>
            <w:tcW w:w="1268" w:type="dxa"/>
            <w:vAlign w:val="center"/>
          </w:tcPr>
          <w:p w:rsidR="007D2B86" w:rsidRDefault="007D2B86" w:rsidP="00500897">
            <w:pPr>
              <w:pStyle w:val="a3"/>
              <w:ind w:firstLine="0"/>
              <w:jc w:val="both"/>
            </w:pPr>
          </w:p>
        </w:tc>
        <w:tc>
          <w:tcPr>
            <w:tcW w:w="675" w:type="dxa"/>
            <w:vAlign w:val="center"/>
          </w:tcPr>
          <w:p w:rsidR="007D2B86" w:rsidRDefault="007D2B86" w:rsidP="00500897">
            <w:pPr>
              <w:pStyle w:val="a3"/>
              <w:ind w:firstLine="0"/>
              <w:jc w:val="both"/>
            </w:pPr>
          </w:p>
        </w:tc>
        <w:tc>
          <w:tcPr>
            <w:tcW w:w="7983"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68" w:type="dxa"/>
            <w:vAlign w:val="center"/>
          </w:tcPr>
          <w:p w:rsidR="007D2B86" w:rsidRDefault="007D2B86" w:rsidP="00500897">
            <w:pPr>
              <w:pStyle w:val="a3"/>
              <w:jc w:val="both"/>
            </w:pPr>
            <w:r>
              <w:t>где</w:t>
            </w:r>
          </w:p>
        </w:tc>
        <w:tc>
          <w:tcPr>
            <w:tcW w:w="675" w:type="dxa"/>
            <w:vAlign w:val="center"/>
          </w:tcPr>
          <w:p w:rsidR="007D2B86" w:rsidRDefault="007D2B86" w:rsidP="00500897">
            <w:pPr>
              <w:pStyle w:val="a3"/>
              <w:ind w:firstLine="0"/>
              <w:jc w:val="both"/>
              <w:rPr>
                <w:lang w:val="en-US"/>
              </w:rPr>
            </w:pPr>
            <w:r>
              <w:rPr>
                <w:position w:val="-4"/>
                <w:lang w:val="en-US"/>
              </w:rPr>
              <w:object w:dxaOrig="340" w:dyaOrig="279">
                <v:shape id="_x0000_i1070" type="#_x0000_t75" style="width:16.7pt;height:14.15pt" o:ole="">
                  <v:imagedata r:id="rId90" o:title=""/>
                </v:shape>
                <o:OLEObject Type="Embed" ProgID="Equation.3" ShapeID="_x0000_i1070" DrawAspect="Content" ObjectID="_1387394503" r:id="rId91"/>
              </w:object>
            </w:r>
          </w:p>
        </w:tc>
        <w:tc>
          <w:tcPr>
            <w:tcW w:w="7983" w:type="dxa"/>
            <w:gridSpan w:val="2"/>
            <w:vAlign w:val="center"/>
          </w:tcPr>
          <w:p w:rsidR="007D2B86" w:rsidRPr="00FE513F" w:rsidRDefault="007D2B86" w:rsidP="00500897">
            <w:pPr>
              <w:pStyle w:val="a3"/>
              <w:ind w:firstLine="0"/>
            </w:pPr>
            <w:r>
              <w:t>- амплитуда высокочастотных пульсаций тока в фильтре, А</w:t>
            </w:r>
            <w:r w:rsidRPr="00FE513F">
              <w:t>;</w:t>
            </w:r>
          </w:p>
        </w:tc>
      </w:tr>
      <w:tr w:rsidR="007D2B86" w:rsidTr="00500897">
        <w:tblPrEx>
          <w:tblCellMar>
            <w:top w:w="0" w:type="dxa"/>
            <w:bottom w:w="0" w:type="dxa"/>
          </w:tblCellMar>
        </w:tblPrEx>
        <w:tc>
          <w:tcPr>
            <w:tcW w:w="1268" w:type="dxa"/>
            <w:vAlign w:val="center"/>
          </w:tcPr>
          <w:p w:rsidR="007D2B86" w:rsidRDefault="007D2B86" w:rsidP="00500897">
            <w:pPr>
              <w:pStyle w:val="a3"/>
              <w:jc w:val="both"/>
            </w:pPr>
          </w:p>
        </w:tc>
        <w:tc>
          <w:tcPr>
            <w:tcW w:w="675" w:type="dxa"/>
            <w:vAlign w:val="center"/>
          </w:tcPr>
          <w:p w:rsidR="007D2B86" w:rsidRDefault="007D2B86" w:rsidP="00500897">
            <w:pPr>
              <w:pStyle w:val="a3"/>
              <w:ind w:firstLine="0"/>
              <w:jc w:val="both"/>
              <w:rPr>
                <w:lang w:val="en-US"/>
              </w:rPr>
            </w:pPr>
            <w:r>
              <w:rPr>
                <w:position w:val="-12"/>
                <w:lang w:val="en-US"/>
              </w:rPr>
              <w:object w:dxaOrig="340" w:dyaOrig="360">
                <v:shape id="_x0000_i1071" type="#_x0000_t75" style="width:16.7pt;height:18pt" o:ole="">
                  <v:imagedata r:id="rId92" o:title=""/>
                </v:shape>
                <o:OLEObject Type="Embed" ProgID="Equation.3" ShapeID="_x0000_i1071" DrawAspect="Content" ObjectID="_1387394504" r:id="rId93"/>
              </w:object>
            </w:r>
          </w:p>
        </w:tc>
        <w:tc>
          <w:tcPr>
            <w:tcW w:w="7983" w:type="dxa"/>
            <w:gridSpan w:val="2"/>
            <w:vAlign w:val="center"/>
          </w:tcPr>
          <w:p w:rsidR="007D2B86" w:rsidRDefault="007D2B86" w:rsidP="00500897">
            <w:pPr>
              <w:pStyle w:val="a3"/>
              <w:ind w:firstLine="0"/>
            </w:pPr>
            <w:r>
              <w:rPr>
                <w:lang w:val="en-US"/>
              </w:rPr>
              <w:t xml:space="preserve">- </w:t>
            </w:r>
            <w:r>
              <w:t>частота переключения, Гц;</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spacing w:line="240" w:lineRule="auto"/>
              <w:ind w:firstLine="0"/>
              <w:jc w:val="center"/>
            </w:pPr>
            <w:r>
              <w:rPr>
                <w:caps/>
                <w:position w:val="-40"/>
                <w:lang w:val="en-US"/>
              </w:rPr>
              <w:object w:dxaOrig="4080" w:dyaOrig="800">
                <v:shape id="_x0000_i1072" type="#_x0000_t75" style="width:204.45pt;height:39.85pt" o:ole="">
                  <v:imagedata r:id="rId94" o:title=""/>
                </v:shape>
                <o:OLEObject Type="Embed" ProgID="Equation.3" ShapeID="_x0000_i1072" DrawAspect="Content" ObjectID="_1387394505" r:id="rId95"/>
              </w:object>
            </w:r>
            <w:r>
              <w:rPr>
                <w:caps/>
              </w:rPr>
              <w:t xml:space="preserve"> (</w:t>
            </w:r>
            <w:r>
              <w:t>А).</w:t>
            </w:r>
          </w:p>
        </w:tc>
      </w:tr>
    </w:tbl>
    <w:p w:rsidR="007D2B86" w:rsidRDefault="007D2B86" w:rsidP="007D2B86">
      <w:pPr>
        <w:pStyle w:val="a3"/>
        <w:spacing w:line="480" w:lineRule="auto"/>
        <w:jc w:val="both"/>
      </w:pPr>
      <w:r>
        <w:t xml:space="preserve"> </w:t>
      </w:r>
    </w:p>
    <w:tbl>
      <w:tblPr>
        <w:tblpPr w:leftFromText="181" w:rightFromText="181" w:vertAnchor="text" w:horzAnchor="margin" w:tblpXSpec="inside" w:tblpY="1"/>
        <w:tblOverlap w:val="never"/>
        <w:tblW w:w="0" w:type="auto"/>
        <w:tblCellMar>
          <w:left w:w="0" w:type="dxa"/>
          <w:right w:w="0" w:type="dxa"/>
        </w:tblCellMar>
        <w:tblLook w:val="0000"/>
      </w:tblPr>
      <w:tblGrid>
        <w:gridCol w:w="1210"/>
        <w:gridCol w:w="955"/>
        <w:gridCol w:w="6498"/>
        <w:gridCol w:w="692"/>
      </w:tblGrid>
      <w:tr w:rsidR="007D2B86" w:rsidTr="00500897">
        <w:tblPrEx>
          <w:tblCellMar>
            <w:top w:w="0" w:type="dxa"/>
            <w:bottom w:w="0" w:type="dxa"/>
          </w:tblCellMar>
        </w:tblPrEx>
        <w:tc>
          <w:tcPr>
            <w:tcW w:w="9233" w:type="dxa"/>
            <w:gridSpan w:val="3"/>
            <w:vAlign w:val="center"/>
          </w:tcPr>
          <w:p w:rsidR="007D2B86" w:rsidRDefault="007D2B86" w:rsidP="00500897">
            <w:pPr>
              <w:pStyle w:val="a3"/>
              <w:ind w:firstLine="0"/>
              <w:jc w:val="center"/>
            </w:pPr>
            <w:r>
              <w:rPr>
                <w:caps/>
                <w:position w:val="-20"/>
                <w:lang w:val="en-US"/>
              </w:rPr>
              <w:object w:dxaOrig="2520" w:dyaOrig="440">
                <v:shape id="_x0000_i1073" type="#_x0000_t75" style="width:126pt;height:21.85pt" o:ole="">
                  <v:imagedata r:id="rId96" o:title=""/>
                </v:shape>
                <o:OLEObject Type="Embed" ProgID="Equation.3" ShapeID="_x0000_i1073" DrawAspect="Content" ObjectID="_1387394506" r:id="rId97"/>
              </w:object>
            </w:r>
          </w:p>
        </w:tc>
        <w:tc>
          <w:tcPr>
            <w:tcW w:w="693" w:type="dxa"/>
            <w:vAlign w:val="center"/>
          </w:tcPr>
          <w:p w:rsidR="007D2B86" w:rsidRDefault="007D2B86" w:rsidP="00500897">
            <w:pPr>
              <w:pStyle w:val="a3"/>
              <w:spacing w:line="240" w:lineRule="auto"/>
              <w:ind w:firstLine="0"/>
              <w:jc w:val="both"/>
            </w:pPr>
            <w:r>
              <w:t>(3.18)</w:t>
            </w:r>
          </w:p>
        </w:tc>
      </w:tr>
      <w:tr w:rsidR="007D2B86" w:rsidTr="00500897">
        <w:tblPrEx>
          <w:tblCellMar>
            <w:top w:w="0" w:type="dxa"/>
            <w:bottom w:w="0" w:type="dxa"/>
          </w:tblCellMar>
        </w:tblPrEx>
        <w:tc>
          <w:tcPr>
            <w:tcW w:w="1261" w:type="dxa"/>
            <w:vAlign w:val="center"/>
          </w:tcPr>
          <w:p w:rsidR="007D2B86" w:rsidRDefault="007D2B86" w:rsidP="00500897">
            <w:pPr>
              <w:pStyle w:val="a3"/>
              <w:ind w:firstLine="0"/>
              <w:jc w:val="both"/>
            </w:pPr>
          </w:p>
        </w:tc>
        <w:tc>
          <w:tcPr>
            <w:tcW w:w="955" w:type="dxa"/>
            <w:vAlign w:val="center"/>
          </w:tcPr>
          <w:p w:rsidR="007D2B86" w:rsidRDefault="007D2B86" w:rsidP="00500897">
            <w:pPr>
              <w:pStyle w:val="a3"/>
              <w:ind w:firstLine="0"/>
              <w:jc w:val="both"/>
            </w:pPr>
          </w:p>
        </w:tc>
        <w:tc>
          <w:tcPr>
            <w:tcW w:w="7710" w:type="dxa"/>
            <w:gridSpan w:val="2"/>
            <w:vAlign w:val="center"/>
          </w:tcPr>
          <w:p w:rsidR="007D2B86" w:rsidRDefault="007D2B86" w:rsidP="00500897">
            <w:pPr>
              <w:pStyle w:val="a3"/>
              <w:ind w:firstLine="0"/>
              <w:jc w:val="both"/>
            </w:pPr>
          </w:p>
        </w:tc>
      </w:tr>
      <w:tr w:rsidR="007D2B86" w:rsidTr="00500897">
        <w:tblPrEx>
          <w:tblCellMar>
            <w:top w:w="0" w:type="dxa"/>
            <w:bottom w:w="0" w:type="dxa"/>
          </w:tblCellMar>
        </w:tblPrEx>
        <w:tc>
          <w:tcPr>
            <w:tcW w:w="1261" w:type="dxa"/>
            <w:vAlign w:val="center"/>
          </w:tcPr>
          <w:p w:rsidR="007D2B86" w:rsidRDefault="007D2B86" w:rsidP="00500897">
            <w:pPr>
              <w:pStyle w:val="a3"/>
              <w:jc w:val="both"/>
            </w:pPr>
            <w:r>
              <w:t>где</w:t>
            </w:r>
          </w:p>
        </w:tc>
        <w:tc>
          <w:tcPr>
            <w:tcW w:w="955" w:type="dxa"/>
            <w:vAlign w:val="center"/>
          </w:tcPr>
          <w:p w:rsidR="007D2B86" w:rsidRDefault="007D2B86" w:rsidP="00500897">
            <w:pPr>
              <w:pStyle w:val="a3"/>
              <w:ind w:firstLine="0"/>
              <w:jc w:val="both"/>
              <w:rPr>
                <w:lang w:val="en-US"/>
              </w:rPr>
            </w:pPr>
            <w:r>
              <w:rPr>
                <w:position w:val="-20"/>
                <w:lang w:val="en-US"/>
              </w:rPr>
              <w:object w:dxaOrig="940" w:dyaOrig="440">
                <v:shape id="_x0000_i1074" type="#_x0000_t75" style="width:47.55pt;height:21.85pt" o:ole="">
                  <v:imagedata r:id="rId98" o:title=""/>
                </v:shape>
                <o:OLEObject Type="Embed" ProgID="Equation.3" ShapeID="_x0000_i1074" DrawAspect="Content" ObjectID="_1387394507" r:id="rId99"/>
              </w:object>
            </w:r>
          </w:p>
        </w:tc>
        <w:tc>
          <w:tcPr>
            <w:tcW w:w="7710" w:type="dxa"/>
            <w:gridSpan w:val="2"/>
            <w:vAlign w:val="center"/>
          </w:tcPr>
          <w:p w:rsidR="007D2B86" w:rsidRPr="00FE513F" w:rsidRDefault="007D2B86" w:rsidP="00500897">
            <w:pPr>
              <w:pStyle w:val="a3"/>
              <w:ind w:firstLine="0"/>
            </w:pPr>
            <w:r>
              <w:t xml:space="preserve">- пиковый ток </w:t>
            </w:r>
            <w:proofErr w:type="spellStart"/>
            <w:r>
              <w:t>ВЧ-части</w:t>
            </w:r>
            <w:proofErr w:type="spellEnd"/>
            <w:r>
              <w:t xml:space="preserve"> преобразователя, А</w:t>
            </w:r>
            <w:r w:rsidRPr="00FE513F">
              <w:t>;</w:t>
            </w: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ind w:firstLine="0"/>
            </w:pPr>
          </w:p>
        </w:tc>
      </w:tr>
      <w:tr w:rsidR="007D2B86" w:rsidTr="00500897">
        <w:tblPrEx>
          <w:tblCellMar>
            <w:top w:w="0" w:type="dxa"/>
            <w:bottom w:w="0" w:type="dxa"/>
          </w:tblCellMar>
        </w:tblPrEx>
        <w:trPr>
          <w:cantSplit/>
        </w:trPr>
        <w:tc>
          <w:tcPr>
            <w:tcW w:w="9926" w:type="dxa"/>
            <w:gridSpan w:val="4"/>
            <w:vAlign w:val="center"/>
          </w:tcPr>
          <w:p w:rsidR="007D2B86" w:rsidRDefault="007D2B86" w:rsidP="00500897">
            <w:pPr>
              <w:pStyle w:val="a3"/>
              <w:spacing w:line="240" w:lineRule="auto"/>
              <w:ind w:firstLine="0"/>
              <w:jc w:val="center"/>
            </w:pPr>
            <w:r>
              <w:rPr>
                <w:caps/>
                <w:position w:val="-20"/>
                <w:lang w:val="en-US"/>
              </w:rPr>
              <w:object w:dxaOrig="3400" w:dyaOrig="440">
                <v:shape id="_x0000_i1075" type="#_x0000_t75" style="width:169.7pt;height:21.85pt" o:ole="">
                  <v:imagedata r:id="rId100" o:title=""/>
                </v:shape>
                <o:OLEObject Type="Embed" ProgID="Equation.3" ShapeID="_x0000_i1075" DrawAspect="Content" ObjectID="_1387394508" r:id="rId101"/>
              </w:object>
            </w:r>
            <w:r>
              <w:rPr>
                <w:caps/>
              </w:rPr>
              <w:t xml:space="preserve"> (</w:t>
            </w:r>
            <w:r>
              <w:t>А).</w:t>
            </w:r>
          </w:p>
          <w:p w:rsidR="007D2B86" w:rsidRDefault="007D2B86" w:rsidP="00500897">
            <w:pPr>
              <w:pStyle w:val="a3"/>
              <w:ind w:firstLine="0"/>
            </w:pPr>
          </w:p>
        </w:tc>
      </w:tr>
    </w:tbl>
    <w:p w:rsidR="007D2B86" w:rsidRDefault="007D2B86" w:rsidP="007D2B86">
      <w:pPr>
        <w:pStyle w:val="a3"/>
        <w:jc w:val="both"/>
      </w:pPr>
    </w:p>
    <w:p w:rsidR="007D2B86" w:rsidRDefault="007D2B86" w:rsidP="007D2B86">
      <w:pPr>
        <w:pStyle w:val="a3"/>
        <w:jc w:val="both"/>
      </w:pPr>
      <w:r>
        <w:t xml:space="preserve">Такой ток должны выдерживать силовые транзисторы и трансформатор </w:t>
      </w:r>
      <w:r>
        <w:rPr>
          <w:lang w:val="en-US"/>
        </w:rPr>
        <w:t>T</w:t>
      </w:r>
      <w:r w:rsidRPr="00FE513F">
        <w:t>2</w:t>
      </w:r>
      <w:r>
        <w:t xml:space="preserve"> периодически с частотой 50 килогерц и в течение части периода низкой частоты 50 герц.</w:t>
      </w:r>
    </w:p>
    <w:p w:rsidR="007D2B86" w:rsidRDefault="007D2B86" w:rsidP="007D2B86">
      <w:pPr>
        <w:pStyle w:val="a3"/>
        <w:jc w:val="both"/>
      </w:pPr>
      <w:r>
        <w:t>Сопротивление датчиков тока рассчитывается по формуле (3.19).</w:t>
      </w:r>
    </w:p>
    <w:p w:rsidR="007D2B86" w:rsidRDefault="007D2B86" w:rsidP="007D2B86">
      <w:pPr>
        <w:pStyle w:val="a3"/>
        <w:jc w:val="both"/>
      </w:pPr>
    </w:p>
    <w:tbl>
      <w:tblPr>
        <w:tblpPr w:leftFromText="181" w:rightFromText="181" w:vertAnchor="text" w:horzAnchor="margin" w:tblpXSpec="inside" w:tblpY="1"/>
        <w:tblOverlap w:val="never"/>
        <w:tblW w:w="0" w:type="auto"/>
        <w:tblCellMar>
          <w:left w:w="0" w:type="dxa"/>
          <w:right w:w="0" w:type="dxa"/>
        </w:tblCellMar>
        <w:tblLook w:val="0000"/>
      </w:tblPr>
      <w:tblGrid>
        <w:gridCol w:w="1203"/>
        <w:gridCol w:w="924"/>
        <w:gridCol w:w="6536"/>
        <w:gridCol w:w="692"/>
      </w:tblGrid>
      <w:tr w:rsidR="007D2B86" w:rsidTr="007D2B86">
        <w:tblPrEx>
          <w:tblCellMar>
            <w:top w:w="0" w:type="dxa"/>
            <w:bottom w:w="0" w:type="dxa"/>
          </w:tblCellMar>
        </w:tblPrEx>
        <w:tc>
          <w:tcPr>
            <w:tcW w:w="8663" w:type="dxa"/>
            <w:gridSpan w:val="3"/>
            <w:vAlign w:val="center"/>
          </w:tcPr>
          <w:p w:rsidR="007D2B86" w:rsidRDefault="007D2B86" w:rsidP="00500897">
            <w:pPr>
              <w:pStyle w:val="a3"/>
              <w:ind w:firstLine="0"/>
              <w:jc w:val="center"/>
            </w:pPr>
            <w:r>
              <w:rPr>
                <w:caps/>
                <w:position w:val="-42"/>
                <w:lang w:val="en-US"/>
              </w:rPr>
              <w:object w:dxaOrig="1520" w:dyaOrig="940">
                <v:shape id="_x0000_i1076" type="#_x0000_t75" style="width:75.85pt;height:47.55pt" o:ole="">
                  <v:imagedata r:id="rId102" o:title=""/>
                </v:shape>
                <o:OLEObject Type="Embed" ProgID="Equation.3" ShapeID="_x0000_i1076" DrawAspect="Content" ObjectID="_1387394509" r:id="rId103"/>
              </w:object>
            </w:r>
            <w:r>
              <w:rPr>
                <w:caps/>
              </w:rPr>
              <w:t>,</w:t>
            </w:r>
          </w:p>
        </w:tc>
        <w:tc>
          <w:tcPr>
            <w:tcW w:w="692" w:type="dxa"/>
            <w:vAlign w:val="center"/>
          </w:tcPr>
          <w:p w:rsidR="007D2B86" w:rsidRDefault="007D2B86" w:rsidP="00500897">
            <w:pPr>
              <w:pStyle w:val="a3"/>
              <w:spacing w:line="240" w:lineRule="auto"/>
              <w:ind w:firstLine="0"/>
              <w:jc w:val="both"/>
            </w:pPr>
            <w:r>
              <w:t>(3.19)</w:t>
            </w:r>
          </w:p>
        </w:tc>
      </w:tr>
      <w:tr w:rsidR="007D2B86" w:rsidTr="007D2B86">
        <w:tblPrEx>
          <w:tblCellMar>
            <w:top w:w="0" w:type="dxa"/>
            <w:bottom w:w="0" w:type="dxa"/>
          </w:tblCellMar>
        </w:tblPrEx>
        <w:tc>
          <w:tcPr>
            <w:tcW w:w="1203" w:type="dxa"/>
            <w:vAlign w:val="center"/>
          </w:tcPr>
          <w:p w:rsidR="007D2B86" w:rsidRDefault="007D2B86" w:rsidP="00500897">
            <w:pPr>
              <w:pStyle w:val="a3"/>
              <w:ind w:firstLine="0"/>
              <w:jc w:val="both"/>
            </w:pPr>
          </w:p>
        </w:tc>
        <w:tc>
          <w:tcPr>
            <w:tcW w:w="924" w:type="dxa"/>
            <w:vAlign w:val="center"/>
          </w:tcPr>
          <w:p w:rsidR="007D2B86" w:rsidRDefault="007D2B86" w:rsidP="00500897">
            <w:pPr>
              <w:pStyle w:val="a3"/>
              <w:ind w:firstLine="0"/>
              <w:jc w:val="both"/>
            </w:pPr>
          </w:p>
        </w:tc>
        <w:tc>
          <w:tcPr>
            <w:tcW w:w="7228" w:type="dxa"/>
            <w:gridSpan w:val="2"/>
            <w:vAlign w:val="center"/>
          </w:tcPr>
          <w:p w:rsidR="007D2B86" w:rsidRDefault="007D2B86" w:rsidP="00500897">
            <w:pPr>
              <w:pStyle w:val="a3"/>
              <w:ind w:firstLine="0"/>
              <w:jc w:val="both"/>
            </w:pPr>
          </w:p>
        </w:tc>
      </w:tr>
      <w:tr w:rsidR="007D2B86" w:rsidTr="007D2B86">
        <w:tblPrEx>
          <w:tblCellMar>
            <w:top w:w="0" w:type="dxa"/>
            <w:bottom w:w="0" w:type="dxa"/>
          </w:tblCellMar>
        </w:tblPrEx>
        <w:tc>
          <w:tcPr>
            <w:tcW w:w="1203" w:type="dxa"/>
            <w:vAlign w:val="center"/>
          </w:tcPr>
          <w:p w:rsidR="007D2B86" w:rsidRDefault="007D2B86" w:rsidP="00500897">
            <w:pPr>
              <w:pStyle w:val="a3"/>
              <w:jc w:val="both"/>
            </w:pPr>
            <w:r>
              <w:t>где</w:t>
            </w:r>
          </w:p>
        </w:tc>
        <w:tc>
          <w:tcPr>
            <w:tcW w:w="924" w:type="dxa"/>
            <w:vAlign w:val="center"/>
          </w:tcPr>
          <w:p w:rsidR="007D2B86" w:rsidRDefault="007D2B86" w:rsidP="00500897">
            <w:pPr>
              <w:pStyle w:val="a3"/>
              <w:ind w:firstLine="0"/>
              <w:jc w:val="both"/>
              <w:rPr>
                <w:lang w:val="en-US"/>
              </w:rPr>
            </w:pPr>
            <w:r>
              <w:rPr>
                <w:position w:val="-16"/>
                <w:lang w:val="en-US"/>
              </w:rPr>
              <w:object w:dxaOrig="440" w:dyaOrig="400">
                <v:shape id="_x0000_i1077" type="#_x0000_t75" style="width:21.85pt;height:20.55pt" o:ole="">
                  <v:imagedata r:id="rId104" o:title=""/>
                </v:shape>
                <o:OLEObject Type="Embed" ProgID="Equation.3" ShapeID="_x0000_i1077" DrawAspect="Content" ObjectID="_1387394510" r:id="rId105"/>
              </w:object>
            </w:r>
          </w:p>
        </w:tc>
        <w:tc>
          <w:tcPr>
            <w:tcW w:w="7228" w:type="dxa"/>
            <w:gridSpan w:val="2"/>
            <w:vAlign w:val="center"/>
          </w:tcPr>
          <w:p w:rsidR="007D2B86" w:rsidRPr="00FE513F" w:rsidRDefault="007D2B86" w:rsidP="00500897">
            <w:pPr>
              <w:pStyle w:val="a3"/>
              <w:ind w:firstLine="0"/>
            </w:pPr>
            <w:r>
              <w:t>- сопротивление одного датчика тока, Ом</w:t>
            </w:r>
            <w:r w:rsidRPr="00FE513F">
              <w:t>;</w:t>
            </w:r>
          </w:p>
        </w:tc>
      </w:tr>
      <w:tr w:rsidR="007D2B86" w:rsidTr="007D2B86">
        <w:tblPrEx>
          <w:tblCellMar>
            <w:top w:w="0" w:type="dxa"/>
            <w:bottom w:w="0" w:type="dxa"/>
          </w:tblCellMar>
        </w:tblPrEx>
        <w:tc>
          <w:tcPr>
            <w:tcW w:w="9355" w:type="dxa"/>
            <w:gridSpan w:val="4"/>
            <w:vAlign w:val="center"/>
          </w:tcPr>
          <w:p w:rsidR="007D2B86" w:rsidRDefault="007D2B86" w:rsidP="00500897">
            <w:pPr>
              <w:pStyle w:val="a3"/>
              <w:ind w:firstLine="0"/>
            </w:pPr>
          </w:p>
        </w:tc>
      </w:tr>
      <w:tr w:rsidR="007D2B86" w:rsidTr="007D2B86">
        <w:tblPrEx>
          <w:tblCellMar>
            <w:top w:w="0" w:type="dxa"/>
            <w:bottom w:w="0" w:type="dxa"/>
          </w:tblCellMar>
        </w:tblPrEx>
        <w:tc>
          <w:tcPr>
            <w:tcW w:w="9355" w:type="dxa"/>
            <w:gridSpan w:val="4"/>
            <w:vAlign w:val="center"/>
          </w:tcPr>
          <w:p w:rsidR="007D2B86" w:rsidRDefault="007D2B86" w:rsidP="00500897">
            <w:pPr>
              <w:pStyle w:val="a3"/>
              <w:spacing w:line="240" w:lineRule="auto"/>
              <w:ind w:firstLine="0"/>
              <w:jc w:val="center"/>
            </w:pPr>
            <w:r>
              <w:rPr>
                <w:caps/>
                <w:position w:val="-28"/>
                <w:lang w:val="en-US"/>
              </w:rPr>
              <w:object w:dxaOrig="2900" w:dyaOrig="680">
                <v:shape id="_x0000_i1078" type="#_x0000_t75" style="width:145.3pt;height:33.45pt" o:ole="">
                  <v:imagedata r:id="rId106" o:title=""/>
                </v:shape>
                <o:OLEObject Type="Embed" ProgID="Equation.3" ShapeID="_x0000_i1078" DrawAspect="Content" ObjectID="_1387394511" r:id="rId107"/>
              </w:object>
            </w:r>
            <w:r>
              <w:rPr>
                <w:caps/>
              </w:rPr>
              <w:t xml:space="preserve"> (</w:t>
            </w:r>
            <w:r>
              <w:t>Ом).</w:t>
            </w:r>
          </w:p>
          <w:p w:rsidR="007D2B86" w:rsidRDefault="007D2B86" w:rsidP="00500897">
            <w:pPr>
              <w:pStyle w:val="a3"/>
              <w:ind w:firstLine="0"/>
            </w:pPr>
          </w:p>
        </w:tc>
      </w:tr>
    </w:tbl>
    <w:p w:rsidR="005C732A" w:rsidRDefault="007D2B86">
      <w:r>
        <w:rPr>
          <w:b/>
          <w:bCs/>
          <w:noProof/>
        </w:rPr>
        <w:lastRenderedPageBreak/>
        <w:drawing>
          <wp:inline distT="0" distB="0" distL="0" distR="0">
            <wp:extent cx="4588510" cy="4359910"/>
            <wp:effectExtent l="19050" t="0" r="2540" b="0"/>
            <wp:docPr id="109" name="Рисунок 109" descr="D:\ДИПЛОМЫ\ДИПЛОМЫ\Diplom\Modeling\Uбmax, акт.нагр, ВЧ, общий вид.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D:\ДИПЛОМЫ\ДИПЛОМЫ\Diplom\Modeling\Uбmax, акт.нагр, ВЧ, общий вид.gif"/>
                    <pic:cNvPicPr>
                      <a:picLocks noChangeAspect="1" noChangeArrowheads="1"/>
                    </pic:cNvPicPr>
                  </pic:nvPicPr>
                  <pic:blipFill>
                    <a:blip r:embed="rId108" cstate="print"/>
                    <a:srcRect/>
                    <a:stretch>
                      <a:fillRect/>
                    </a:stretch>
                  </pic:blipFill>
                  <pic:spPr bwMode="auto">
                    <a:xfrm>
                      <a:off x="0" y="0"/>
                      <a:ext cx="4588510" cy="4359910"/>
                    </a:xfrm>
                    <a:prstGeom prst="rect">
                      <a:avLst/>
                    </a:prstGeom>
                    <a:noFill/>
                    <a:ln w="9525">
                      <a:noFill/>
                      <a:miter lim="800000"/>
                      <a:headEnd/>
                      <a:tailEnd/>
                    </a:ln>
                  </pic:spPr>
                </pic:pic>
              </a:graphicData>
            </a:graphic>
          </wp:inline>
        </w:drawing>
      </w:r>
      <w:r>
        <w:rPr>
          <w:noProof/>
        </w:rPr>
        <w:drawing>
          <wp:inline distT="0" distB="0" distL="0" distR="0">
            <wp:extent cx="5943600" cy="2089785"/>
            <wp:effectExtent l="19050" t="0" r="0" b="0"/>
            <wp:docPr id="122" name="Рисунок 122" descr="D:\ДИПЛОМЫ\ДИПЛОМЫ\Diplom\Modeling\Модель.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ДИПЛОМЫ\ДИПЛОМЫ\Diplom\Modeling\Модель.gif"/>
                    <pic:cNvPicPr>
                      <a:picLocks noChangeAspect="1" noChangeArrowheads="1"/>
                    </pic:cNvPicPr>
                  </pic:nvPicPr>
                  <pic:blipFill>
                    <a:blip r:embed="rId109" cstate="print"/>
                    <a:srcRect/>
                    <a:stretch>
                      <a:fillRect/>
                    </a:stretch>
                  </pic:blipFill>
                  <pic:spPr bwMode="auto">
                    <a:xfrm>
                      <a:off x="0" y="0"/>
                      <a:ext cx="5943600" cy="2089785"/>
                    </a:xfrm>
                    <a:prstGeom prst="rect">
                      <a:avLst/>
                    </a:prstGeom>
                    <a:noFill/>
                    <a:ln w="9525">
                      <a:noFill/>
                      <a:miter lim="800000"/>
                      <a:headEnd/>
                      <a:tailEnd/>
                    </a:ln>
                  </pic:spPr>
                </pic:pic>
              </a:graphicData>
            </a:graphic>
          </wp:inline>
        </w:drawing>
      </w:r>
      <w:r>
        <w:rPr>
          <w:noProof/>
        </w:rPr>
        <w:lastRenderedPageBreak/>
        <w:drawing>
          <wp:inline distT="0" distB="0" distL="0" distR="0">
            <wp:extent cx="5894705" cy="4082415"/>
            <wp:effectExtent l="19050" t="0" r="0" b="0"/>
            <wp:docPr id="121" name="Рисунок 121" descr="D:\ДИПЛОМЫ\ДИПЛОМЫ\Diplom\Modeling\Uбmax, реакт.нагр, НЧ-напряжения.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ДИПЛОМЫ\ДИПЛОМЫ\Diplom\Modeling\Uбmax, реакт.нагр, НЧ-напряжения.gif"/>
                    <pic:cNvPicPr>
                      <a:picLocks noChangeAspect="1" noChangeArrowheads="1"/>
                    </pic:cNvPicPr>
                  </pic:nvPicPr>
                  <pic:blipFill>
                    <a:blip r:embed="rId110" cstate="print"/>
                    <a:srcRect/>
                    <a:stretch>
                      <a:fillRect/>
                    </a:stretch>
                  </pic:blipFill>
                  <pic:spPr bwMode="auto">
                    <a:xfrm>
                      <a:off x="0" y="0"/>
                      <a:ext cx="5894705" cy="4082415"/>
                    </a:xfrm>
                    <a:prstGeom prst="rect">
                      <a:avLst/>
                    </a:prstGeom>
                    <a:noFill/>
                    <a:ln w="9525">
                      <a:noFill/>
                      <a:miter lim="800000"/>
                      <a:headEnd/>
                      <a:tailEnd/>
                    </a:ln>
                  </pic:spPr>
                </pic:pic>
              </a:graphicData>
            </a:graphic>
          </wp:inline>
        </w:drawing>
      </w:r>
    </w:p>
    <w:sectPr w:rsidR="005C732A" w:rsidSect="005C73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CE6FD1"/>
    <w:multiLevelType w:val="multilevel"/>
    <w:tmpl w:val="1EECAD76"/>
    <w:lvl w:ilvl="0">
      <w:start w:val="2"/>
      <w:numFmt w:val="decimal"/>
      <w:lvlText w:val="%1."/>
      <w:lvlJc w:val="left"/>
      <w:pPr>
        <w:tabs>
          <w:tab w:val="num" w:pos="1040"/>
        </w:tabs>
        <w:ind w:left="680" w:firstLine="0"/>
      </w:pPr>
      <w:rPr>
        <w:rFonts w:hint="default"/>
      </w:rPr>
    </w:lvl>
    <w:lvl w:ilvl="1">
      <w:start w:val="3"/>
      <w:numFmt w:val="decimal"/>
      <w:lvlRestart w:val="0"/>
      <w:lvlText w:val="%1.%2."/>
      <w:lvlJc w:val="left"/>
      <w:pPr>
        <w:tabs>
          <w:tab w:val="num" w:pos="1191"/>
        </w:tabs>
        <w:ind w:left="1191" w:hanging="511"/>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54685F56"/>
    <w:multiLevelType w:val="hybridMultilevel"/>
    <w:tmpl w:val="5E4C1F32"/>
    <w:lvl w:ilvl="0" w:tplc="EE62DE02">
      <w:start w:val="1"/>
      <w:numFmt w:val="decimal"/>
      <w:lvlText w:val="%1)"/>
      <w:lvlJc w:val="left"/>
      <w:pPr>
        <w:tabs>
          <w:tab w:val="num" w:pos="1191"/>
        </w:tabs>
        <w:ind w:left="1191" w:hanging="51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proofState w:spelling="clean" w:grammar="clean"/>
  <w:defaultTabStop w:val="708"/>
  <w:characterSpacingControl w:val="doNotCompress"/>
  <w:compat/>
  <w:rsids>
    <w:rsidRoot w:val="007D2B86"/>
    <w:rsid w:val="005C732A"/>
    <w:rsid w:val="00641814"/>
    <w:rsid w:val="007D2B86"/>
    <w:rsid w:val="00DF336F"/>
    <w:rsid w:val="00E760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B8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2B86"/>
    <w:pPr>
      <w:spacing w:line="360" w:lineRule="auto"/>
      <w:ind w:firstLine="709"/>
    </w:pPr>
    <w:rPr>
      <w:sz w:val="28"/>
    </w:rPr>
  </w:style>
  <w:style w:type="character" w:customStyle="1" w:styleId="a4">
    <w:name w:val="Основной текст с отступом Знак"/>
    <w:basedOn w:val="a0"/>
    <w:link w:val="a3"/>
    <w:rsid w:val="007D2B86"/>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7D2B86"/>
    <w:rPr>
      <w:rFonts w:ascii="Tahoma" w:hAnsi="Tahoma" w:cs="Tahoma"/>
      <w:sz w:val="16"/>
      <w:szCs w:val="16"/>
    </w:rPr>
  </w:style>
  <w:style w:type="character" w:customStyle="1" w:styleId="a6">
    <w:name w:val="Текст выноски Знак"/>
    <w:basedOn w:val="a0"/>
    <w:link w:val="a5"/>
    <w:uiPriority w:val="99"/>
    <w:semiHidden/>
    <w:rsid w:val="007D2B8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image" Target="media/image20.wmf"/><Relationship Id="rId47" Type="http://schemas.openxmlformats.org/officeDocument/2006/relationships/oleObject" Target="embeddings/oleObject21.bin"/><Relationship Id="rId63" Type="http://schemas.openxmlformats.org/officeDocument/2006/relationships/image" Target="media/image29.png"/><Relationship Id="rId68" Type="http://schemas.openxmlformats.org/officeDocument/2006/relationships/image" Target="media/image32.wmf"/><Relationship Id="rId84" Type="http://schemas.openxmlformats.org/officeDocument/2006/relationships/oleObject" Target="embeddings/oleObject41.bin"/><Relationship Id="rId89" Type="http://schemas.openxmlformats.org/officeDocument/2006/relationships/oleObject" Target="embeddings/oleObject45.bin"/><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07" Type="http://schemas.openxmlformats.org/officeDocument/2006/relationships/oleObject" Target="embeddings/oleObject54.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png"/><Relationship Id="rId40" Type="http://schemas.openxmlformats.org/officeDocument/2006/relationships/image" Target="media/image19.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8.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image" Target="media/image37.wmf"/><Relationship Id="rId87" Type="http://schemas.openxmlformats.org/officeDocument/2006/relationships/oleObject" Target="embeddings/oleObject44.bin"/><Relationship Id="rId102" Type="http://schemas.openxmlformats.org/officeDocument/2006/relationships/image" Target="media/image47.wmf"/><Relationship Id="rId110" Type="http://schemas.openxmlformats.org/officeDocument/2006/relationships/image" Target="media/image52.gif"/><Relationship Id="rId5" Type="http://schemas.openxmlformats.org/officeDocument/2006/relationships/image" Target="media/image1.wmf"/><Relationship Id="rId61" Type="http://schemas.openxmlformats.org/officeDocument/2006/relationships/oleObject" Target="embeddings/oleObject29.bin"/><Relationship Id="rId82" Type="http://schemas.openxmlformats.org/officeDocument/2006/relationships/oleObject" Target="embeddings/oleObject40.bin"/><Relationship Id="rId90" Type="http://schemas.openxmlformats.org/officeDocument/2006/relationships/image" Target="media/image41.wmf"/><Relationship Id="rId95" Type="http://schemas.openxmlformats.org/officeDocument/2006/relationships/oleObject" Target="embeddings/oleObject48.bin"/><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oleObject" Target="embeddings/oleObject19.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0.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image" Target="media/image46.wmf"/><Relationship Id="rId105" Type="http://schemas.openxmlformats.org/officeDocument/2006/relationships/oleObject" Target="embeddings/oleObject53.bin"/><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oleObject" Target="embeddings/oleObject47.bin"/><Relationship Id="rId98" Type="http://schemas.openxmlformats.org/officeDocument/2006/relationships/image" Target="media/image45.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7.bin"/><Relationship Id="rId67" Type="http://schemas.openxmlformats.org/officeDocument/2006/relationships/oleObject" Target="embeddings/oleObject32.bin"/><Relationship Id="rId103" Type="http://schemas.openxmlformats.org/officeDocument/2006/relationships/oleObject" Target="embeddings/oleObject52.bin"/><Relationship Id="rId108" Type="http://schemas.openxmlformats.org/officeDocument/2006/relationships/image" Target="media/image50.gif"/><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oleObject" Target="embeddings/oleObject30.bin"/><Relationship Id="rId70" Type="http://schemas.openxmlformats.org/officeDocument/2006/relationships/image" Target="media/image33.wmf"/><Relationship Id="rId75" Type="http://schemas.openxmlformats.org/officeDocument/2006/relationships/oleObject" Target="embeddings/oleObject36.bin"/><Relationship Id="rId83" Type="http://schemas.openxmlformats.org/officeDocument/2006/relationships/image" Target="media/image39.wmf"/><Relationship Id="rId88" Type="http://schemas.openxmlformats.org/officeDocument/2006/relationships/image" Target="media/image40.wmf"/><Relationship Id="rId91" Type="http://schemas.openxmlformats.org/officeDocument/2006/relationships/oleObject" Target="embeddings/oleObject46.bin"/><Relationship Id="rId96" Type="http://schemas.openxmlformats.org/officeDocument/2006/relationships/image" Target="media/image44.wmf"/><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9.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image" Target="media/image38.wmf"/><Relationship Id="rId86" Type="http://schemas.openxmlformats.org/officeDocument/2006/relationships/oleObject" Target="embeddings/oleObject43.bin"/><Relationship Id="rId94" Type="http://schemas.openxmlformats.org/officeDocument/2006/relationships/image" Target="media/image43.wmf"/><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7.bin"/><Relationship Id="rId109" Type="http://schemas.openxmlformats.org/officeDocument/2006/relationships/image" Target="media/image51.gif"/><Relationship Id="rId34" Type="http://schemas.openxmlformats.org/officeDocument/2006/relationships/oleObject" Target="embeddings/oleObject15.bin"/><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9.bin"/><Relationship Id="rId104" Type="http://schemas.openxmlformats.org/officeDocument/2006/relationships/image" Target="media/image48.wmf"/><Relationship Id="rId7" Type="http://schemas.openxmlformats.org/officeDocument/2006/relationships/image" Target="media/image2.wmf"/><Relationship Id="rId71" Type="http://schemas.openxmlformats.org/officeDocument/2006/relationships/oleObject" Target="embeddings/oleObject34.bin"/><Relationship Id="rId92" Type="http://schemas.openxmlformats.org/officeDocument/2006/relationships/image" Target="media/image4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2081</Words>
  <Characters>11865</Characters>
  <Application>Microsoft Office Word</Application>
  <DocSecurity>0</DocSecurity>
  <Lines>98</Lines>
  <Paragraphs>27</Paragraphs>
  <ScaleCrop>false</ScaleCrop>
  <Company>Reanimator Extreme Edition</Company>
  <LinksUpToDate>false</LinksUpToDate>
  <CharactersWithSpaces>13919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2012-01-06T18:29:00Z</dcterms:created>
  <dcterms:modified xsi:type="dcterms:W3CDTF">2012-01-06T18:34:00Z</dcterms:modified>
</cp:coreProperties>
</file>